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684" w:rsidRDefault="00293684" w:rsidP="0029368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715125" cy="9505950"/>
            <wp:effectExtent l="19050" t="0" r="9525" b="0"/>
            <wp:docPr id="1" name="Рисунок 1" descr="Instr_PEA_0712A_c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str_PEA_0712A_cu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</w:rPr>
        <w:lastRenderedPageBreak/>
        <w:t>Соковыжималка электрическая</w:t>
      </w:r>
    </w:p>
    <w:p w:rsidR="00293684" w:rsidRDefault="00293684" w:rsidP="00293684">
      <w:pPr>
        <w:jc w:val="center"/>
        <w:rPr>
          <w:b/>
          <w:bCs/>
          <w:sz w:val="28"/>
        </w:rPr>
      </w:pPr>
      <w:r>
        <w:rPr>
          <w:b/>
          <w:bCs/>
          <w:sz w:val="28"/>
          <w:lang w:val="en-US"/>
        </w:rPr>
        <w:t>POLARIS</w:t>
      </w:r>
    </w:p>
    <w:p w:rsidR="00293684" w:rsidRDefault="00293684" w:rsidP="00293684">
      <w:pPr>
        <w:jc w:val="center"/>
        <w:rPr>
          <w:b/>
          <w:bCs/>
          <w:sz w:val="28"/>
          <w:u w:val="single"/>
        </w:rPr>
      </w:pPr>
      <w:r>
        <w:rPr>
          <w:b/>
          <w:bCs/>
          <w:sz w:val="28"/>
        </w:rPr>
        <w:t xml:space="preserve">Модель </w:t>
      </w:r>
      <w:r>
        <w:rPr>
          <w:b/>
          <w:bCs/>
          <w:sz w:val="28"/>
          <w:u w:val="single"/>
        </w:rPr>
        <w:t>PEA 0712</w:t>
      </w:r>
      <w:r>
        <w:rPr>
          <w:b/>
          <w:bCs/>
          <w:sz w:val="28"/>
          <w:u w:val="single"/>
          <w:lang w:val="en-US"/>
        </w:rPr>
        <w:t>A</w:t>
      </w:r>
    </w:p>
    <w:p w:rsidR="00293684" w:rsidRPr="00293684" w:rsidRDefault="00293684" w:rsidP="00293684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Инструкция по эксплуатации</w:t>
      </w:r>
    </w:p>
    <w:p w:rsidR="00293684" w:rsidRPr="00293684" w:rsidRDefault="00293684" w:rsidP="00293684">
      <w:pPr>
        <w:jc w:val="center"/>
        <w:rPr>
          <w:b/>
          <w:bCs/>
          <w:sz w:val="28"/>
        </w:rPr>
      </w:pPr>
    </w:p>
    <w:p w:rsidR="00293684" w:rsidRDefault="00293684" w:rsidP="00293684">
      <w:pPr>
        <w:pStyle w:val="a7"/>
        <w:ind w:firstLine="708"/>
        <w:jc w:val="both"/>
        <w:rPr>
          <w:sz w:val="24"/>
        </w:rPr>
      </w:pPr>
      <w:r>
        <w:rPr>
          <w:sz w:val="24"/>
        </w:rPr>
        <w:t>Благодарим Вас за выбор продукции, выпускаемой под торговой маркой POLARIS. Наши изделия разработаны в соответствии с высокими требованиями качества, функциональности и дизайна. Мы уверены, что Вы будете довольны приобретением нового изделия нашей фирмы.</w:t>
      </w:r>
    </w:p>
    <w:p w:rsidR="00293684" w:rsidRDefault="00293684" w:rsidP="00293684">
      <w:pPr>
        <w:pStyle w:val="a7"/>
        <w:ind w:firstLine="708"/>
        <w:jc w:val="both"/>
        <w:rPr>
          <w:sz w:val="24"/>
        </w:rPr>
      </w:pPr>
      <w:r>
        <w:rPr>
          <w:sz w:val="24"/>
        </w:rPr>
        <w:t>Перед началом эксплуатации прибора внимательно прочитайте данную инструкцию, в которой содержится важная информация, касающаяся Вашей безопасности, а также рекомендации по правильному использованию прибора и уходу за ним.</w:t>
      </w:r>
    </w:p>
    <w:p w:rsidR="00293684" w:rsidRDefault="00293684" w:rsidP="00293684">
      <w:pPr>
        <w:pStyle w:val="a7"/>
        <w:ind w:firstLine="708"/>
        <w:jc w:val="both"/>
        <w:rPr>
          <w:sz w:val="24"/>
        </w:rPr>
      </w:pPr>
      <w:r>
        <w:rPr>
          <w:sz w:val="24"/>
        </w:rPr>
        <w:t>Сохраните инструкцию вместе с гарантийным талоном, кассовым чеком, по возможности, картонной коробкой и упаковочным материалом.</w:t>
      </w:r>
    </w:p>
    <w:p w:rsidR="00293684" w:rsidRDefault="00293684" w:rsidP="00293684">
      <w:pPr>
        <w:pStyle w:val="a7"/>
        <w:jc w:val="both"/>
        <w:rPr>
          <w:sz w:val="24"/>
        </w:rPr>
      </w:pPr>
    </w:p>
    <w:p w:rsidR="00293684" w:rsidRDefault="00293684" w:rsidP="00293684">
      <w:pPr>
        <w:pStyle w:val="a7"/>
        <w:jc w:val="both"/>
        <w:rPr>
          <w:b/>
          <w:bCs/>
          <w:sz w:val="24"/>
          <w:u w:val="single"/>
          <w:lang w:val="en-US"/>
        </w:rPr>
      </w:pPr>
      <w:r>
        <w:rPr>
          <w:b/>
          <w:bCs/>
          <w:sz w:val="24"/>
          <w:lang w:val="en-US"/>
        </w:rPr>
        <w:t>I</w:t>
      </w:r>
      <w:r>
        <w:rPr>
          <w:b/>
          <w:bCs/>
          <w:sz w:val="24"/>
        </w:rPr>
        <w:t xml:space="preserve">. </w:t>
      </w:r>
      <w:r>
        <w:rPr>
          <w:b/>
          <w:bCs/>
          <w:sz w:val="24"/>
          <w:u w:val="single"/>
        </w:rPr>
        <w:t>Общие указания по безопасности</w:t>
      </w:r>
    </w:p>
    <w:p w:rsidR="00293684" w:rsidRDefault="00293684" w:rsidP="00293684">
      <w:pPr>
        <w:pStyle w:val="a7"/>
        <w:numPr>
          <w:ilvl w:val="0"/>
          <w:numId w:val="1"/>
        </w:numPr>
        <w:tabs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 xml:space="preserve">Прибор предназначен исключительно для использования в быту. </w:t>
      </w:r>
    </w:p>
    <w:p w:rsidR="00293684" w:rsidRDefault="00293684" w:rsidP="00293684">
      <w:pPr>
        <w:pStyle w:val="a7"/>
        <w:numPr>
          <w:ilvl w:val="0"/>
          <w:numId w:val="1"/>
        </w:numPr>
        <w:tabs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 xml:space="preserve">Прибор должен быть использован только по назначению. </w:t>
      </w:r>
    </w:p>
    <w:p w:rsidR="00293684" w:rsidRDefault="00293684" w:rsidP="00293684">
      <w:pPr>
        <w:pStyle w:val="a7"/>
        <w:numPr>
          <w:ilvl w:val="0"/>
          <w:numId w:val="1"/>
        </w:numPr>
        <w:tabs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Каждый раз перед включением прибора осмотрите его. При наличии повреждений прибора или сетевого шнура ни в коем случае не включайте прибор в розетку.</w:t>
      </w:r>
    </w:p>
    <w:p w:rsidR="00293684" w:rsidRDefault="00293684" w:rsidP="00293684">
      <w:pPr>
        <w:pStyle w:val="a7"/>
        <w:numPr>
          <w:ilvl w:val="0"/>
          <w:numId w:val="1"/>
        </w:numPr>
        <w:tabs>
          <w:tab w:val="num" w:pos="540"/>
        </w:tabs>
        <w:ind w:left="540"/>
        <w:jc w:val="both"/>
        <w:rPr>
          <w:b/>
          <w:bCs/>
          <w:sz w:val="24"/>
        </w:rPr>
      </w:pPr>
      <w:r>
        <w:rPr>
          <w:b/>
          <w:bCs/>
          <w:sz w:val="24"/>
        </w:rPr>
        <w:t>Внимание! Не используйте прибор вблизи ванн, раковин или других емкостей, заполненных водой.</w:t>
      </w:r>
    </w:p>
    <w:p w:rsidR="00293684" w:rsidRDefault="00293684" w:rsidP="00293684">
      <w:pPr>
        <w:pStyle w:val="a7"/>
        <w:numPr>
          <w:ilvl w:val="0"/>
          <w:numId w:val="1"/>
        </w:numPr>
        <w:tabs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Включайте прибор только в источник переменного тока</w:t>
      </w:r>
      <w:proofErr w:type="gramStart"/>
      <w:r>
        <w:rPr>
          <w:sz w:val="24"/>
        </w:rPr>
        <w:t xml:space="preserve"> (~). </w:t>
      </w:r>
      <w:proofErr w:type="gramEnd"/>
      <w:r>
        <w:rPr>
          <w:sz w:val="24"/>
        </w:rPr>
        <w:t xml:space="preserve">Перед включением убедитесь, что прибор рассчитан на напряжение, используемое в сети. </w:t>
      </w:r>
    </w:p>
    <w:p w:rsidR="00293684" w:rsidRDefault="00293684" w:rsidP="00293684">
      <w:pPr>
        <w:pStyle w:val="a7"/>
        <w:numPr>
          <w:ilvl w:val="0"/>
          <w:numId w:val="1"/>
        </w:numPr>
        <w:tabs>
          <w:tab w:val="num" w:pos="540"/>
        </w:tabs>
        <w:ind w:left="540"/>
        <w:jc w:val="both"/>
        <w:rPr>
          <w:b/>
          <w:bCs/>
          <w:sz w:val="24"/>
        </w:rPr>
      </w:pPr>
      <w:r>
        <w:rPr>
          <w:b/>
          <w:bCs/>
          <w:sz w:val="24"/>
        </w:rPr>
        <w:t>Любое ошибочное включение лишает Вас права на гарантийное обслуживание.</w:t>
      </w:r>
    </w:p>
    <w:p w:rsidR="00293684" w:rsidRDefault="00293684" w:rsidP="00293684">
      <w:pPr>
        <w:pStyle w:val="a7"/>
        <w:numPr>
          <w:ilvl w:val="0"/>
          <w:numId w:val="1"/>
        </w:numPr>
        <w:tabs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Не пользуйтесь нестандартными источниками питания или устройствами подключения.</w:t>
      </w:r>
    </w:p>
    <w:p w:rsidR="00293684" w:rsidRDefault="00293684" w:rsidP="00293684">
      <w:pPr>
        <w:pStyle w:val="a7"/>
        <w:numPr>
          <w:ilvl w:val="0"/>
          <w:numId w:val="1"/>
        </w:numPr>
        <w:tabs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Перед включением прибора в сеть убедитесь, что он находится в выключенном состоянии.</w:t>
      </w:r>
    </w:p>
    <w:p w:rsidR="00293684" w:rsidRDefault="00293684" w:rsidP="00293684">
      <w:pPr>
        <w:pStyle w:val="a7"/>
        <w:numPr>
          <w:ilvl w:val="0"/>
          <w:numId w:val="1"/>
        </w:numPr>
        <w:tabs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 xml:space="preserve">Не используйте прибор вне помещений. Предохраняйте прибор от жары, прямых солнечных лучей, ударов об острые углы, влажности (ни в коем случае не погружайте прибор в воду). Не прикасайтесь к прибору влажными руками. При намокании прибора сразу отключите его от сети. </w:t>
      </w:r>
    </w:p>
    <w:p w:rsidR="00293684" w:rsidRDefault="00293684" w:rsidP="00293684">
      <w:pPr>
        <w:pStyle w:val="a7"/>
        <w:numPr>
          <w:ilvl w:val="0"/>
          <w:numId w:val="1"/>
        </w:numPr>
        <w:tabs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В случае падения прибора в воду, немедленно отключите его от сети. При этом ни в коем случае не опускайте руки в воду. Перед повторным использованием прибор должен быть проверен квалифицированным специалистом.</w:t>
      </w:r>
    </w:p>
    <w:p w:rsidR="00293684" w:rsidRDefault="00293684" w:rsidP="00293684">
      <w:pPr>
        <w:pStyle w:val="a7"/>
        <w:numPr>
          <w:ilvl w:val="0"/>
          <w:numId w:val="1"/>
        </w:numPr>
        <w:tabs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По окончании эксплуатации, при установке или снятии насадок, чистке или поломке прибора всегда отключайте его от сети.</w:t>
      </w:r>
    </w:p>
    <w:p w:rsidR="00293684" w:rsidRDefault="00293684" w:rsidP="00293684">
      <w:pPr>
        <w:pStyle w:val="a7"/>
        <w:numPr>
          <w:ilvl w:val="0"/>
          <w:numId w:val="1"/>
        </w:numPr>
        <w:tabs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Не оставляйте прибор без присмотра. Храните прибор в недоступном для детей и животных месте. Данная продукция не предназначена для пользования детьми.</w:t>
      </w:r>
    </w:p>
    <w:p w:rsidR="00293684" w:rsidRDefault="00293684" w:rsidP="00293684">
      <w:pPr>
        <w:pStyle w:val="a7"/>
        <w:numPr>
          <w:ilvl w:val="0"/>
          <w:numId w:val="1"/>
        </w:numPr>
        <w:tabs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Использование прибора детьми и людьми с ограниченными способностями возможно только под непосредственным наблюдением и контролем.</w:t>
      </w:r>
    </w:p>
    <w:p w:rsidR="00293684" w:rsidRDefault="00293684" w:rsidP="00293684">
      <w:pPr>
        <w:pStyle w:val="a7"/>
        <w:numPr>
          <w:ilvl w:val="0"/>
          <w:numId w:val="1"/>
        </w:numPr>
        <w:tabs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Нельзя переносить прибор, держа его за сетевой шнур. Запрещается также отключать прибор от сети, держа его за сетевой шнур. При отключении прибора от сети, держитесь за штепсельную вилку.</w:t>
      </w:r>
    </w:p>
    <w:p w:rsidR="00293684" w:rsidRDefault="00293684" w:rsidP="00293684">
      <w:pPr>
        <w:pStyle w:val="a7"/>
        <w:numPr>
          <w:ilvl w:val="0"/>
          <w:numId w:val="1"/>
        </w:numPr>
        <w:tabs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После использования никогда не обматывайте сетевой шнур вокруг прибора, так как со временем это может привести к его излому. Всегда гладко расправляйте сетевой шнур на время хранения.</w:t>
      </w:r>
    </w:p>
    <w:p w:rsidR="00293684" w:rsidRDefault="00293684" w:rsidP="00293684">
      <w:pPr>
        <w:pStyle w:val="a7"/>
        <w:numPr>
          <w:ilvl w:val="0"/>
          <w:numId w:val="1"/>
        </w:numPr>
        <w:tabs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lastRenderedPageBreak/>
        <w:t>Замену сетевого шнура могут осуществлять только квалифицированные специалисты - сотрудники сервисного центра. Неквалифицированный ремонт представляет прямую опасность для пользователя.</w:t>
      </w:r>
    </w:p>
    <w:p w:rsidR="00293684" w:rsidRDefault="00293684" w:rsidP="00293684">
      <w:pPr>
        <w:pStyle w:val="a7"/>
        <w:numPr>
          <w:ilvl w:val="0"/>
          <w:numId w:val="1"/>
        </w:numPr>
        <w:tabs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 xml:space="preserve">Не производите ремонт прибора самостоятельно. Ремонт должен производиться только квалифицированными специалистами сервисного центра. </w:t>
      </w:r>
    </w:p>
    <w:p w:rsidR="00293684" w:rsidRDefault="00293684" w:rsidP="00293684">
      <w:pPr>
        <w:pStyle w:val="a7"/>
        <w:numPr>
          <w:ilvl w:val="0"/>
          <w:numId w:val="1"/>
        </w:numPr>
        <w:tabs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Для ремонта прибора могут быть использованы только оригинальные запасные части.</w:t>
      </w:r>
    </w:p>
    <w:p w:rsidR="00293684" w:rsidRDefault="00293684" w:rsidP="00293684">
      <w:pPr>
        <w:pStyle w:val="a7"/>
        <w:jc w:val="both"/>
        <w:rPr>
          <w:b/>
          <w:bCs/>
          <w:sz w:val="24"/>
        </w:rPr>
      </w:pPr>
    </w:p>
    <w:p w:rsidR="00293684" w:rsidRDefault="00293684" w:rsidP="00293684">
      <w:pPr>
        <w:pStyle w:val="a7"/>
        <w:jc w:val="both"/>
        <w:rPr>
          <w:b/>
          <w:bCs/>
          <w:sz w:val="24"/>
          <w:u w:val="single"/>
        </w:rPr>
      </w:pPr>
      <w:r>
        <w:rPr>
          <w:b/>
          <w:bCs/>
          <w:sz w:val="24"/>
          <w:lang w:val="en-US"/>
        </w:rPr>
        <w:t>II</w:t>
      </w:r>
      <w:r>
        <w:rPr>
          <w:b/>
          <w:bCs/>
          <w:sz w:val="24"/>
        </w:rPr>
        <w:t xml:space="preserve">. </w:t>
      </w:r>
      <w:r>
        <w:rPr>
          <w:b/>
          <w:bCs/>
          <w:sz w:val="24"/>
          <w:u w:val="single"/>
        </w:rPr>
        <w:t>Специальные указания по безопасности данного прибора</w:t>
      </w:r>
    </w:p>
    <w:p w:rsidR="00293684" w:rsidRDefault="00293684" w:rsidP="00293684">
      <w:pPr>
        <w:pStyle w:val="a7"/>
        <w:jc w:val="both"/>
        <w:rPr>
          <w:b/>
          <w:bCs/>
          <w:sz w:val="24"/>
          <w:u w:val="single"/>
        </w:rPr>
      </w:pPr>
    </w:p>
    <w:p w:rsidR="00293684" w:rsidRDefault="00293684" w:rsidP="00293684">
      <w:pPr>
        <w:pStyle w:val="a7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  <w:szCs w:val="24"/>
        </w:rPr>
      </w:pPr>
      <w:r>
        <w:rPr>
          <w:sz w:val="24"/>
          <w:szCs w:val="24"/>
        </w:rPr>
        <w:t>Данная продукция предназначена исключительно для эксплуатации в жилых помещениях и не может быть использована в коммерческих или промышленных целях. Не используйте данный прибор на улице и не по назначению.</w:t>
      </w:r>
    </w:p>
    <w:p w:rsidR="00293684" w:rsidRDefault="00293684" w:rsidP="00293684">
      <w:pPr>
        <w:pStyle w:val="a7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  <w:szCs w:val="24"/>
        </w:rPr>
      </w:pPr>
      <w:r>
        <w:rPr>
          <w:sz w:val="24"/>
          <w:szCs w:val="24"/>
        </w:rPr>
        <w:t>Перед использованием прибора установите его на ровной, устойчивой поверхности.</w:t>
      </w:r>
    </w:p>
    <w:p w:rsidR="00293684" w:rsidRDefault="00293684" w:rsidP="00293684">
      <w:pPr>
        <w:pStyle w:val="a7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  <w:szCs w:val="24"/>
        </w:rPr>
      </w:pPr>
      <w:r>
        <w:rPr>
          <w:sz w:val="24"/>
          <w:szCs w:val="24"/>
        </w:rPr>
        <w:t>Перед включением соковыжималки, убедитесь, что все детали установлены правильно.</w:t>
      </w:r>
    </w:p>
    <w:p w:rsidR="00293684" w:rsidRDefault="00293684" w:rsidP="00293684">
      <w:pPr>
        <w:pStyle w:val="a7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 xml:space="preserve">Не оставляйте прибор без присмотра во время работы. </w:t>
      </w:r>
    </w:p>
    <w:p w:rsidR="00293684" w:rsidRDefault="00293684" w:rsidP="00293684">
      <w:pPr>
        <w:pStyle w:val="a7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  <w:szCs w:val="24"/>
        </w:rPr>
      </w:pPr>
      <w:r>
        <w:rPr>
          <w:sz w:val="24"/>
          <w:szCs w:val="24"/>
        </w:rPr>
        <w:t>Запрещается перемещать соковыжималку во время эксплуатации.</w:t>
      </w:r>
    </w:p>
    <w:p w:rsidR="00293684" w:rsidRDefault="00293684" w:rsidP="00293684">
      <w:pPr>
        <w:pStyle w:val="a7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  <w:szCs w:val="24"/>
        </w:rPr>
      </w:pPr>
      <w:r>
        <w:rPr>
          <w:sz w:val="24"/>
          <w:szCs w:val="24"/>
        </w:rPr>
        <w:t>Всегда отключайте прибор от сети перед его перемещением, установкой или снятием деталей, а также перед чисткой.</w:t>
      </w:r>
    </w:p>
    <w:p w:rsidR="00293684" w:rsidRDefault="00293684" w:rsidP="00293684">
      <w:pPr>
        <w:pStyle w:val="a7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Следите, чтобы сетевой шнур не свисал со стола и находился на безопасном расстоянии от горячих поверхностей.</w:t>
      </w:r>
    </w:p>
    <w:p w:rsidR="00293684" w:rsidRDefault="00293684" w:rsidP="00293684">
      <w:pPr>
        <w:pStyle w:val="a7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Используйте прибор только при закрытом фиксаторе.</w:t>
      </w:r>
    </w:p>
    <w:p w:rsidR="00293684" w:rsidRDefault="00293684" w:rsidP="00293684">
      <w:pPr>
        <w:pStyle w:val="a7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Фиксатор можно открыть только после выключения прибора и остановки вращения фильтра.</w:t>
      </w:r>
    </w:p>
    <w:p w:rsidR="00293684" w:rsidRDefault="00293684" w:rsidP="00293684">
      <w:pPr>
        <w:pStyle w:val="a7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При приготовлении больших объемов сока из твердых овощей и фруктов не рекомендуется использовать соковыжималку долгое время беспрерывно. После того, как прибор остынет, можно продолжить приготовление сока.</w:t>
      </w:r>
    </w:p>
    <w:p w:rsidR="00293684" w:rsidRDefault="00293684" w:rsidP="00293684">
      <w:pPr>
        <w:pStyle w:val="a7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Запрещается опускать пальцы или какие-либо предметы в желоб для подачи фруктов и овощей.</w:t>
      </w:r>
    </w:p>
    <w:p w:rsidR="00293684" w:rsidRDefault="00293684" w:rsidP="00293684">
      <w:pPr>
        <w:pStyle w:val="a7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При загрузке в желоб фруктов/овощей нужно использовать толкатель.</w:t>
      </w:r>
    </w:p>
    <w:p w:rsidR="00293684" w:rsidRDefault="00293684" w:rsidP="00293684">
      <w:pPr>
        <w:pStyle w:val="a7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Будьте осторожны, устанавливая фильтр в соковыжималку, вынимая и очищая его, так как режущая поверхность фильтра очень острая.</w:t>
      </w:r>
    </w:p>
    <w:p w:rsidR="00293684" w:rsidRDefault="00293684" w:rsidP="00293684">
      <w:pPr>
        <w:pStyle w:val="a7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Устанавливая фильтр, убедитесь, что он надежно зафиксирован в основании рабочей емкости для сбора сока.</w:t>
      </w:r>
    </w:p>
    <w:p w:rsidR="00293684" w:rsidRDefault="00293684" w:rsidP="00293684">
      <w:pPr>
        <w:pStyle w:val="a7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Во время работы соковыжималки не касайтесь ее движущихся частей, например, фильтра.</w:t>
      </w:r>
    </w:p>
    <w:p w:rsidR="00293684" w:rsidRDefault="00293684" w:rsidP="00293684">
      <w:pPr>
        <w:pStyle w:val="a7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Во время эксплуатации прибора запрещается опускать руки и предметы в контейнер для сбора мякоти. Если прибор отключен, то можно использовать щетку.</w:t>
      </w:r>
    </w:p>
    <w:p w:rsidR="00293684" w:rsidRDefault="00293684" w:rsidP="00293684">
      <w:pPr>
        <w:pStyle w:val="a7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Запрещается снимать контейнер для мякоти во время эксплуатации прибора.</w:t>
      </w:r>
    </w:p>
    <w:p w:rsidR="00293684" w:rsidRDefault="00293684" w:rsidP="00293684">
      <w:pPr>
        <w:pStyle w:val="a7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 xml:space="preserve">Запрещается включать прибор вхолостую. </w:t>
      </w:r>
    </w:p>
    <w:p w:rsidR="00293684" w:rsidRDefault="00293684" w:rsidP="00293684">
      <w:pPr>
        <w:pStyle w:val="a7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 xml:space="preserve">Запрещается включать прибор без крышки и открывать крышку во время работы. </w:t>
      </w:r>
    </w:p>
    <w:p w:rsidR="00293684" w:rsidRDefault="00293684" w:rsidP="00293684">
      <w:pPr>
        <w:pStyle w:val="a7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Не пытайтесь вскрыть какую-либо часть отсека электродвигателя.</w:t>
      </w:r>
    </w:p>
    <w:p w:rsidR="00293684" w:rsidRDefault="00293684" w:rsidP="00293684">
      <w:pPr>
        <w:pStyle w:val="a7"/>
        <w:numPr>
          <w:ilvl w:val="0"/>
          <w:numId w:val="2"/>
        </w:numPr>
        <w:tabs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Старайтесь не пользоваться удлинителем, так как он может перегреться и привести к возникновению пожара.</w:t>
      </w:r>
    </w:p>
    <w:p w:rsidR="00293684" w:rsidRPr="00293684" w:rsidRDefault="00293684" w:rsidP="00293684">
      <w:pPr>
        <w:pStyle w:val="a7"/>
        <w:jc w:val="both"/>
        <w:rPr>
          <w:sz w:val="24"/>
        </w:rPr>
      </w:pPr>
    </w:p>
    <w:p w:rsidR="00293684" w:rsidRDefault="00293684" w:rsidP="00293684">
      <w:pPr>
        <w:pStyle w:val="a7"/>
        <w:jc w:val="both"/>
        <w:rPr>
          <w:b/>
          <w:bCs/>
          <w:sz w:val="24"/>
          <w:u w:val="single"/>
        </w:rPr>
      </w:pPr>
      <w:r>
        <w:rPr>
          <w:b/>
          <w:bCs/>
          <w:sz w:val="24"/>
        </w:rPr>
        <w:t xml:space="preserve">III.  </w:t>
      </w:r>
      <w:r>
        <w:rPr>
          <w:b/>
          <w:bCs/>
          <w:sz w:val="24"/>
          <w:u w:val="single"/>
        </w:rPr>
        <w:t xml:space="preserve">Описание прибора </w:t>
      </w:r>
    </w:p>
    <w:p w:rsidR="00293684" w:rsidRDefault="00293684" w:rsidP="00293684">
      <w:pPr>
        <w:pStyle w:val="a7"/>
        <w:jc w:val="both"/>
        <w:rPr>
          <w:sz w:val="24"/>
        </w:rPr>
      </w:pPr>
    </w:p>
    <w:p w:rsidR="00293684" w:rsidRDefault="00293684" w:rsidP="00293684">
      <w:pPr>
        <w:widowControl w:val="0"/>
        <w:numPr>
          <w:ilvl w:val="0"/>
          <w:numId w:val="3"/>
        </w:numPr>
        <w:jc w:val="both"/>
      </w:pPr>
      <w:r>
        <w:t>Толкатель</w:t>
      </w:r>
    </w:p>
    <w:p w:rsidR="00293684" w:rsidRDefault="00293684" w:rsidP="00293684">
      <w:pPr>
        <w:widowControl w:val="0"/>
        <w:numPr>
          <w:ilvl w:val="0"/>
          <w:numId w:val="3"/>
        </w:numPr>
        <w:jc w:val="both"/>
      </w:pPr>
      <w:r>
        <w:t>Желоб/канал для подачи фруктов и овощей</w:t>
      </w:r>
    </w:p>
    <w:p w:rsidR="00293684" w:rsidRDefault="00293684" w:rsidP="00293684">
      <w:pPr>
        <w:widowControl w:val="0"/>
        <w:numPr>
          <w:ilvl w:val="0"/>
          <w:numId w:val="3"/>
        </w:numPr>
        <w:jc w:val="both"/>
      </w:pPr>
      <w:r>
        <w:t>Прозрачная защитная крышка</w:t>
      </w:r>
    </w:p>
    <w:p w:rsidR="00293684" w:rsidRDefault="00293684" w:rsidP="00293684">
      <w:pPr>
        <w:widowControl w:val="0"/>
        <w:numPr>
          <w:ilvl w:val="0"/>
          <w:numId w:val="3"/>
        </w:numPr>
        <w:jc w:val="both"/>
      </w:pPr>
      <w:r>
        <w:lastRenderedPageBreak/>
        <w:t>Фильтр</w:t>
      </w:r>
    </w:p>
    <w:p w:rsidR="00293684" w:rsidRDefault="00293684" w:rsidP="00293684">
      <w:pPr>
        <w:widowControl w:val="0"/>
        <w:numPr>
          <w:ilvl w:val="0"/>
          <w:numId w:val="3"/>
        </w:numPr>
        <w:jc w:val="both"/>
      </w:pPr>
      <w:r>
        <w:t>Рабочая емкость для сбора сока</w:t>
      </w:r>
    </w:p>
    <w:p w:rsidR="00293684" w:rsidRDefault="00293684" w:rsidP="00293684">
      <w:pPr>
        <w:widowControl w:val="0"/>
        <w:numPr>
          <w:ilvl w:val="0"/>
          <w:numId w:val="3"/>
        </w:numPr>
        <w:jc w:val="both"/>
      </w:pPr>
      <w:r>
        <w:t>Контейнер для сбора мякоти</w:t>
      </w:r>
    </w:p>
    <w:p w:rsidR="00293684" w:rsidRDefault="00293684" w:rsidP="00293684">
      <w:pPr>
        <w:widowControl w:val="0"/>
        <w:numPr>
          <w:ilvl w:val="0"/>
          <w:numId w:val="3"/>
        </w:numPr>
        <w:jc w:val="both"/>
      </w:pPr>
      <w:r>
        <w:t>Переключатель скорости работы соковыжималки</w:t>
      </w:r>
    </w:p>
    <w:p w:rsidR="00293684" w:rsidRDefault="00293684" w:rsidP="00293684">
      <w:pPr>
        <w:widowControl w:val="0"/>
        <w:numPr>
          <w:ilvl w:val="0"/>
          <w:numId w:val="3"/>
        </w:numPr>
        <w:jc w:val="both"/>
      </w:pPr>
      <w:r>
        <w:t>Приводной вал</w:t>
      </w:r>
    </w:p>
    <w:p w:rsidR="00293684" w:rsidRDefault="00293684" w:rsidP="00293684">
      <w:pPr>
        <w:widowControl w:val="0"/>
        <w:numPr>
          <w:ilvl w:val="0"/>
          <w:numId w:val="3"/>
        </w:numPr>
        <w:jc w:val="both"/>
      </w:pPr>
      <w:r>
        <w:t>Блок электродвигателя</w:t>
      </w:r>
    </w:p>
    <w:p w:rsidR="00293684" w:rsidRDefault="00293684" w:rsidP="00293684">
      <w:pPr>
        <w:widowControl w:val="0"/>
        <w:numPr>
          <w:ilvl w:val="0"/>
          <w:numId w:val="3"/>
        </w:numPr>
        <w:jc w:val="both"/>
      </w:pPr>
      <w:r>
        <w:t>Фиксатор</w:t>
      </w:r>
    </w:p>
    <w:p w:rsidR="00293684" w:rsidRDefault="00293684" w:rsidP="00293684">
      <w:pPr>
        <w:widowControl w:val="0"/>
        <w:numPr>
          <w:ilvl w:val="0"/>
          <w:numId w:val="3"/>
        </w:numPr>
        <w:jc w:val="both"/>
      </w:pPr>
      <w:r>
        <w:t>Крышка контейнера для сока</w:t>
      </w:r>
    </w:p>
    <w:p w:rsidR="00293684" w:rsidRDefault="00293684" w:rsidP="00293684">
      <w:pPr>
        <w:widowControl w:val="0"/>
        <w:numPr>
          <w:ilvl w:val="0"/>
          <w:numId w:val="3"/>
        </w:numPr>
        <w:jc w:val="both"/>
      </w:pPr>
      <w:r>
        <w:t>Контейнер для сока</w:t>
      </w:r>
    </w:p>
    <w:p w:rsidR="00293684" w:rsidRDefault="00293684" w:rsidP="00293684">
      <w:pPr>
        <w:widowControl w:val="0"/>
        <w:numPr>
          <w:ilvl w:val="0"/>
          <w:numId w:val="3"/>
        </w:numPr>
        <w:jc w:val="both"/>
      </w:pPr>
      <w:r>
        <w:t>Щетка для чистки</w:t>
      </w:r>
    </w:p>
    <w:p w:rsidR="00293684" w:rsidRDefault="00293684" w:rsidP="00293684">
      <w:pPr>
        <w:pStyle w:val="a7"/>
        <w:jc w:val="both"/>
        <w:rPr>
          <w:sz w:val="24"/>
        </w:rPr>
      </w:pPr>
    </w:p>
    <w:p w:rsidR="00293684" w:rsidRDefault="00293684" w:rsidP="00293684">
      <w:pPr>
        <w:rPr>
          <w:rFonts w:ascii="SimSun" w:cs="SimSun"/>
        </w:rPr>
      </w:pPr>
      <w:r>
        <w:t xml:space="preserve">С целью обеспечения максимальной производительности соковыжималка имеет особый дизайн – корпус прибора немного наклонен (5º) в сторону отверстия для сбора сока. </w:t>
      </w:r>
    </w:p>
    <w:p w:rsidR="00293684" w:rsidRDefault="00293684" w:rsidP="00293684">
      <w:pPr>
        <w:pStyle w:val="a7"/>
        <w:jc w:val="both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505450" cy="7772400"/>
            <wp:effectExtent l="19050" t="0" r="0" b="0"/>
            <wp:docPr id="2" name="Рисунок 2" descr="2098分解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98分解图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684" w:rsidRDefault="00293684" w:rsidP="00293684">
      <w:pPr>
        <w:pStyle w:val="a7"/>
        <w:jc w:val="both"/>
      </w:pPr>
      <w:r>
        <w:pict>
          <v:oval id="_x0000_s1030" style="position:absolute;left:0;text-align:left;margin-left:173.45pt;margin-top:23.5pt;width:22.5pt;height:23.65pt;z-index:251658240">
            <v:textbox style="mso-next-textbox:#_x0000_s1030">
              <w:txbxContent>
                <w:p w:rsidR="00293684" w:rsidRDefault="00293684" w:rsidP="00293684">
                  <w:pPr>
                    <w:rPr>
                      <w:b/>
                      <w:sz w:val="20"/>
                      <w:szCs w:val="20"/>
                      <w:lang w:val="en-US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M</w:t>
                  </w:r>
                </w:p>
              </w:txbxContent>
            </v:textbox>
          </v:oval>
        </w:pict>
      </w: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122.45pt;margin-top:30.65pt;width:51pt;height:.75pt;flip:y;z-index:251658240" o:connectortype="straight"/>
        </w:pict>
      </w:r>
      <w:r>
        <w:t xml:space="preserve">  </w:t>
      </w:r>
      <w:r>
        <w:rPr>
          <w:noProof/>
        </w:rPr>
        <w:drawing>
          <wp:inline distT="0" distB="0" distL="0" distR="0">
            <wp:extent cx="1371600" cy="762000"/>
            <wp:effectExtent l="19050" t="0" r="0" b="0"/>
            <wp:docPr id="3" name="Рисунок 3" descr="Brus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ush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684" w:rsidRDefault="00293684" w:rsidP="00293684">
      <w:pPr>
        <w:pStyle w:val="a7"/>
        <w:jc w:val="both"/>
      </w:pPr>
    </w:p>
    <w:p w:rsidR="00293684" w:rsidRDefault="00293684" w:rsidP="00293684">
      <w:pPr>
        <w:pStyle w:val="a7"/>
        <w:jc w:val="both"/>
        <w:rPr>
          <w:b/>
          <w:bCs/>
          <w:sz w:val="24"/>
          <w:lang w:val="en-US"/>
        </w:rPr>
      </w:pPr>
    </w:p>
    <w:p w:rsidR="00293684" w:rsidRDefault="00293684" w:rsidP="00293684">
      <w:pPr>
        <w:pStyle w:val="a7"/>
        <w:jc w:val="both"/>
        <w:rPr>
          <w:sz w:val="24"/>
        </w:rPr>
      </w:pPr>
      <w:r>
        <w:rPr>
          <w:b/>
          <w:bCs/>
          <w:sz w:val="24"/>
          <w:lang w:val="en-US"/>
        </w:rPr>
        <w:t>IV</w:t>
      </w:r>
      <w:r>
        <w:rPr>
          <w:b/>
          <w:bCs/>
          <w:sz w:val="24"/>
        </w:rPr>
        <w:t xml:space="preserve">. </w:t>
      </w:r>
      <w:r>
        <w:rPr>
          <w:b/>
          <w:bCs/>
          <w:sz w:val="24"/>
          <w:u w:val="single"/>
        </w:rPr>
        <w:t>Подготовка к работе</w:t>
      </w:r>
    </w:p>
    <w:p w:rsidR="00293684" w:rsidRDefault="00293684" w:rsidP="00293684">
      <w:pPr>
        <w:pStyle w:val="a7"/>
        <w:jc w:val="both"/>
        <w:rPr>
          <w:b/>
          <w:bCs/>
          <w:sz w:val="24"/>
          <w:u w:val="single"/>
        </w:rPr>
      </w:pPr>
    </w:p>
    <w:p w:rsidR="00293684" w:rsidRDefault="00293684" w:rsidP="00293684">
      <w:pPr>
        <w:pStyle w:val="a7"/>
        <w:numPr>
          <w:ilvl w:val="0"/>
          <w:numId w:val="4"/>
        </w:numPr>
        <w:jc w:val="both"/>
        <w:rPr>
          <w:sz w:val="24"/>
        </w:rPr>
      </w:pPr>
      <w:r>
        <w:rPr>
          <w:sz w:val="24"/>
        </w:rPr>
        <w:t>Распакуйте прибор и убедитесь в том, что все его сборочные единицы не повреждены.</w:t>
      </w:r>
    </w:p>
    <w:p w:rsidR="00293684" w:rsidRDefault="00293684" w:rsidP="00293684">
      <w:pPr>
        <w:pStyle w:val="a7"/>
        <w:numPr>
          <w:ilvl w:val="0"/>
          <w:numId w:val="4"/>
        </w:numPr>
        <w:jc w:val="both"/>
        <w:rPr>
          <w:sz w:val="24"/>
        </w:rPr>
      </w:pPr>
      <w:r>
        <w:rPr>
          <w:sz w:val="24"/>
        </w:rPr>
        <w:t>Перед первым использованием тщательно промойте теплой водой те части прибора, которые будут находиться в контакте с продуктами, но без применения абразивных чистящих веществ, жестких губок, ацетона и спирта.</w:t>
      </w:r>
    </w:p>
    <w:p w:rsidR="00293684" w:rsidRDefault="00293684" w:rsidP="00293684">
      <w:pPr>
        <w:pStyle w:val="a7"/>
        <w:numPr>
          <w:ilvl w:val="0"/>
          <w:numId w:val="4"/>
        </w:numPr>
        <w:jc w:val="both"/>
        <w:rPr>
          <w:sz w:val="24"/>
        </w:rPr>
      </w:pPr>
      <w:r>
        <w:rPr>
          <w:sz w:val="24"/>
        </w:rPr>
        <w:t>Соберите прибор:</w:t>
      </w:r>
    </w:p>
    <w:p w:rsidR="00293684" w:rsidRDefault="00293684" w:rsidP="00293684">
      <w:pPr>
        <w:pStyle w:val="a7"/>
        <w:numPr>
          <w:ilvl w:val="0"/>
          <w:numId w:val="5"/>
        </w:numPr>
        <w:jc w:val="both"/>
        <w:rPr>
          <w:sz w:val="24"/>
        </w:rPr>
      </w:pPr>
      <w:r>
        <w:rPr>
          <w:sz w:val="24"/>
        </w:rPr>
        <w:t>Закрепите рабочую ёмкость для сбора сока (</w:t>
      </w:r>
      <w:r>
        <w:rPr>
          <w:sz w:val="24"/>
          <w:lang w:val="en-US"/>
        </w:rPr>
        <w:t>E</w:t>
      </w:r>
      <w:r>
        <w:rPr>
          <w:sz w:val="24"/>
        </w:rPr>
        <w:t>)  (рис. 2, п.1).</w:t>
      </w:r>
    </w:p>
    <w:p w:rsidR="00293684" w:rsidRDefault="00293684" w:rsidP="00293684">
      <w:pPr>
        <w:pStyle w:val="a7"/>
        <w:numPr>
          <w:ilvl w:val="0"/>
          <w:numId w:val="5"/>
        </w:numPr>
        <w:jc w:val="both"/>
        <w:rPr>
          <w:sz w:val="24"/>
        </w:rPr>
      </w:pPr>
      <w:r>
        <w:rPr>
          <w:sz w:val="24"/>
        </w:rPr>
        <w:t>Установите контейнер для сбора мякоти (F). Для этого следует наклонить контейнер немного вперед и вставить его верхнюю часть, после чего нужно подвинуть  нижнюю (рис. 2, п.2).</w:t>
      </w:r>
    </w:p>
    <w:p w:rsidR="00293684" w:rsidRDefault="00293684" w:rsidP="00293684">
      <w:pPr>
        <w:pStyle w:val="a7"/>
        <w:ind w:left="1260"/>
        <w:jc w:val="both"/>
        <w:rPr>
          <w:b/>
          <w:sz w:val="24"/>
        </w:rPr>
      </w:pPr>
      <w:r>
        <w:rPr>
          <w:b/>
          <w:szCs w:val="28"/>
        </w:rPr>
        <w:t>Внимание!</w:t>
      </w:r>
      <w:r>
        <w:rPr>
          <w:b/>
          <w:sz w:val="24"/>
        </w:rPr>
        <w:t xml:space="preserve"> Для очистки контейнера для сбора мякоти во время приготовления сока, необходимо выключить прибор и аккуратно извлечь контейнер. Перед</w:t>
      </w:r>
      <w:r>
        <w:rPr>
          <w:b/>
        </w:rPr>
        <w:t xml:space="preserve"> </w:t>
      </w:r>
      <w:r>
        <w:rPr>
          <w:b/>
          <w:sz w:val="24"/>
        </w:rPr>
        <w:t>возобновлением работы установите пустой контейнер для мякоти.</w:t>
      </w:r>
    </w:p>
    <w:p w:rsidR="00293684" w:rsidRDefault="00293684" w:rsidP="00293684">
      <w:pPr>
        <w:pStyle w:val="a7"/>
        <w:numPr>
          <w:ilvl w:val="0"/>
          <w:numId w:val="5"/>
        </w:numPr>
        <w:jc w:val="both"/>
        <w:rPr>
          <w:sz w:val="24"/>
        </w:rPr>
      </w:pPr>
      <w:r>
        <w:rPr>
          <w:sz w:val="24"/>
        </w:rPr>
        <w:t>Установите фильтр (D) в рабочую ёмкость для сбора сока (</w:t>
      </w:r>
      <w:r>
        <w:rPr>
          <w:sz w:val="24"/>
          <w:lang w:val="en-US"/>
        </w:rPr>
        <w:t>E</w:t>
      </w:r>
      <w:r>
        <w:rPr>
          <w:sz w:val="24"/>
        </w:rPr>
        <w:t>) (рис. 3).</w:t>
      </w:r>
    </w:p>
    <w:p w:rsidR="00293684" w:rsidRDefault="00293684" w:rsidP="00293684">
      <w:pPr>
        <w:pStyle w:val="a7"/>
        <w:numPr>
          <w:ilvl w:val="0"/>
          <w:numId w:val="5"/>
        </w:numPr>
        <w:jc w:val="both"/>
        <w:rPr>
          <w:sz w:val="24"/>
        </w:rPr>
      </w:pPr>
      <w:r>
        <w:rPr>
          <w:sz w:val="24"/>
        </w:rPr>
        <w:t xml:space="preserve">Накройте фильтр прозрачной крышкой (С)  (рис. 3). </w:t>
      </w:r>
    </w:p>
    <w:p w:rsidR="00293684" w:rsidRDefault="00293684" w:rsidP="00293684">
      <w:pPr>
        <w:pStyle w:val="a7"/>
        <w:numPr>
          <w:ilvl w:val="0"/>
          <w:numId w:val="5"/>
        </w:numPr>
        <w:jc w:val="both"/>
        <w:rPr>
          <w:sz w:val="24"/>
        </w:rPr>
      </w:pPr>
      <w:r>
        <w:rPr>
          <w:sz w:val="24"/>
        </w:rPr>
        <w:t>Заблокируйте крышку (С)  "до щелчка"  фиксатором (</w:t>
      </w:r>
      <w:r>
        <w:rPr>
          <w:sz w:val="24"/>
          <w:lang w:val="en-US"/>
        </w:rPr>
        <w:t>J</w:t>
      </w:r>
      <w:r>
        <w:rPr>
          <w:sz w:val="24"/>
        </w:rPr>
        <w:t>)  (рис.4, п.1). Убедитесь, что фиксатор защелкнут с каждой стороны крышки.</w:t>
      </w:r>
    </w:p>
    <w:p w:rsidR="00293684" w:rsidRDefault="00293684" w:rsidP="00293684">
      <w:pPr>
        <w:pStyle w:val="a7"/>
        <w:numPr>
          <w:ilvl w:val="0"/>
          <w:numId w:val="5"/>
        </w:numPr>
        <w:jc w:val="both"/>
        <w:rPr>
          <w:sz w:val="24"/>
        </w:rPr>
      </w:pPr>
      <w:r>
        <w:rPr>
          <w:sz w:val="24"/>
        </w:rPr>
        <w:t>Опускайте толкатель (</w:t>
      </w:r>
      <w:r>
        <w:rPr>
          <w:sz w:val="24"/>
          <w:lang w:val="en-US"/>
        </w:rPr>
        <w:t>A</w:t>
      </w:r>
      <w:r>
        <w:rPr>
          <w:sz w:val="24"/>
        </w:rPr>
        <w:t>) в желоб для фруктов/овощей (</w:t>
      </w:r>
      <w:r>
        <w:rPr>
          <w:sz w:val="24"/>
          <w:lang w:val="en-US"/>
        </w:rPr>
        <w:t>B</w:t>
      </w:r>
      <w:r>
        <w:rPr>
          <w:sz w:val="24"/>
        </w:rPr>
        <w:t>)  (рис.4, п.2).</w:t>
      </w:r>
    </w:p>
    <w:p w:rsidR="00293684" w:rsidRDefault="00293684" w:rsidP="00293684">
      <w:pPr>
        <w:pStyle w:val="a7"/>
        <w:numPr>
          <w:ilvl w:val="0"/>
          <w:numId w:val="5"/>
        </w:numPr>
        <w:jc w:val="both"/>
        <w:rPr>
          <w:sz w:val="24"/>
        </w:rPr>
      </w:pPr>
      <w:r>
        <w:rPr>
          <w:sz w:val="24"/>
        </w:rPr>
        <w:t>Поместите контейнер для сока (</w:t>
      </w:r>
      <w:r>
        <w:rPr>
          <w:sz w:val="24"/>
          <w:lang w:val="en-US"/>
        </w:rPr>
        <w:t>L</w:t>
      </w:r>
      <w:r>
        <w:rPr>
          <w:sz w:val="24"/>
        </w:rPr>
        <w:t>) под носиком (рис. 5).</w:t>
      </w:r>
    </w:p>
    <w:p w:rsidR="00293684" w:rsidRDefault="00293684" w:rsidP="00293684">
      <w:pPr>
        <w:pStyle w:val="a7"/>
        <w:numPr>
          <w:ilvl w:val="0"/>
          <w:numId w:val="5"/>
        </w:numPr>
        <w:jc w:val="both"/>
        <w:rPr>
          <w:sz w:val="24"/>
        </w:rPr>
      </w:pPr>
      <w:r>
        <w:rPr>
          <w:sz w:val="24"/>
        </w:rPr>
        <w:t>При приготовлении сока для предотвращения  расплескивания  и при хранении его в холодильнике, контейнер для сока рекомендуется накрыть крышкой (</w:t>
      </w:r>
      <w:r>
        <w:rPr>
          <w:sz w:val="24"/>
          <w:lang w:val="en-US"/>
        </w:rPr>
        <w:t>K</w:t>
      </w:r>
      <w:r>
        <w:rPr>
          <w:sz w:val="24"/>
        </w:rPr>
        <w:t>).</w:t>
      </w:r>
    </w:p>
    <w:p w:rsidR="00293684" w:rsidRDefault="00293684" w:rsidP="00293684">
      <w:pPr>
        <w:pStyle w:val="a7"/>
        <w:numPr>
          <w:ilvl w:val="0"/>
          <w:numId w:val="5"/>
        </w:numPr>
        <w:jc w:val="both"/>
        <w:rPr>
          <w:sz w:val="24"/>
        </w:rPr>
      </w:pPr>
      <w:r>
        <w:rPr>
          <w:sz w:val="24"/>
        </w:rPr>
        <w:t>При переливании сока из контейнера (</w:t>
      </w:r>
      <w:r>
        <w:rPr>
          <w:sz w:val="24"/>
          <w:lang w:val="en-US"/>
        </w:rPr>
        <w:t>L</w:t>
      </w:r>
      <w:r>
        <w:rPr>
          <w:sz w:val="24"/>
        </w:rPr>
        <w:t xml:space="preserve">)  в стакан для отделения пенки  необходимо использовать </w:t>
      </w:r>
      <w:proofErr w:type="spellStart"/>
      <w:r>
        <w:rPr>
          <w:sz w:val="24"/>
        </w:rPr>
        <w:t>пеносепаратор</w:t>
      </w:r>
      <w:proofErr w:type="spellEnd"/>
      <w:r>
        <w:rPr>
          <w:sz w:val="24"/>
        </w:rPr>
        <w:t xml:space="preserve"> на крышке (</w:t>
      </w:r>
      <w:r>
        <w:rPr>
          <w:sz w:val="24"/>
          <w:lang w:val="en-US"/>
        </w:rPr>
        <w:t>K</w:t>
      </w:r>
      <w:r>
        <w:rPr>
          <w:sz w:val="24"/>
        </w:rPr>
        <w:t>).</w:t>
      </w:r>
    </w:p>
    <w:p w:rsidR="00293684" w:rsidRDefault="00293684" w:rsidP="00293684">
      <w:pPr>
        <w:pStyle w:val="a7"/>
        <w:numPr>
          <w:ilvl w:val="0"/>
          <w:numId w:val="4"/>
        </w:numPr>
        <w:jc w:val="both"/>
        <w:rPr>
          <w:sz w:val="24"/>
        </w:rPr>
      </w:pPr>
      <w:r>
        <w:rPr>
          <w:sz w:val="24"/>
        </w:rPr>
        <w:t>Подключите прибор к сети.</w:t>
      </w:r>
    </w:p>
    <w:p w:rsidR="00293684" w:rsidRDefault="00293684" w:rsidP="00293684">
      <w:pPr>
        <w:pStyle w:val="a7"/>
        <w:ind w:left="1260"/>
        <w:jc w:val="both"/>
        <w:rPr>
          <w:sz w:val="24"/>
        </w:rPr>
      </w:pPr>
    </w:p>
    <w:p w:rsidR="00293684" w:rsidRDefault="00293684" w:rsidP="00293684">
      <w:pPr>
        <w:rPr>
          <w:b/>
          <w:sz w:val="44"/>
          <w:szCs w:val="44"/>
          <w:lang w:val="en-US"/>
        </w:rPr>
      </w:pP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6715125" cy="4743450"/>
            <wp:effectExtent l="19050" t="0" r="9525" b="0"/>
            <wp:docPr id="4" name="Рисунок 4" descr="2098分解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98分解图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684" w:rsidRDefault="00293684" w:rsidP="00293684">
      <w:r>
        <w:rPr>
          <w:b/>
          <w:bCs/>
          <w:lang w:val="en-US"/>
        </w:rPr>
        <w:t>V</w:t>
      </w:r>
      <w:r>
        <w:rPr>
          <w:b/>
          <w:bCs/>
        </w:rPr>
        <w:t xml:space="preserve">. </w:t>
      </w:r>
      <w:r>
        <w:rPr>
          <w:b/>
          <w:bCs/>
          <w:u w:val="single"/>
        </w:rPr>
        <w:t>Эксплуатация прибора</w:t>
      </w:r>
    </w:p>
    <w:p w:rsidR="00293684" w:rsidRDefault="00293684" w:rsidP="00293684">
      <w:pPr>
        <w:pStyle w:val="a7"/>
        <w:jc w:val="both"/>
        <w:rPr>
          <w:b/>
          <w:bCs/>
          <w:sz w:val="24"/>
          <w:u w:val="single"/>
        </w:rPr>
      </w:pPr>
    </w:p>
    <w:p w:rsidR="00293684" w:rsidRDefault="00293684" w:rsidP="00293684">
      <w:pPr>
        <w:rPr>
          <w:rFonts w:ascii="SimSun" w:cs="SimSun"/>
          <w:b/>
        </w:rPr>
      </w:pPr>
      <w:r>
        <w:rPr>
          <w:b/>
          <w:sz w:val="28"/>
          <w:szCs w:val="28"/>
        </w:rPr>
        <w:t>Внимание!</w:t>
      </w:r>
      <w:r>
        <w:rPr>
          <w:b/>
        </w:rPr>
        <w:t xml:space="preserve"> Прибор будет работать только в том случае, если все его сборочные единицы были установлены правильно, а крышка должным образом защелкнута фиксатором.</w:t>
      </w:r>
    </w:p>
    <w:p w:rsidR="00293684" w:rsidRDefault="00293684" w:rsidP="00293684">
      <w:pPr>
        <w:widowControl w:val="0"/>
        <w:numPr>
          <w:ilvl w:val="0"/>
          <w:numId w:val="6"/>
        </w:numPr>
        <w:jc w:val="both"/>
        <w:rPr>
          <w:rFonts w:hint="eastAsia"/>
        </w:rPr>
      </w:pPr>
      <w:r>
        <w:t>Вымойте фрукты/овощи и нарежьте их ломтиками так,  чтобы они проходили в загрузочный желоб (</w:t>
      </w:r>
      <w:proofErr w:type="gramStart"/>
      <w:r>
        <w:t>см</w:t>
      </w:r>
      <w:proofErr w:type="gramEnd"/>
      <w:r>
        <w:t xml:space="preserve">. рис. 7). </w:t>
      </w:r>
    </w:p>
    <w:p w:rsidR="00293684" w:rsidRDefault="00293684" w:rsidP="00293684">
      <w:pPr>
        <w:widowControl w:val="0"/>
        <w:numPr>
          <w:ilvl w:val="0"/>
          <w:numId w:val="6"/>
        </w:numPr>
        <w:jc w:val="both"/>
      </w:pPr>
      <w:r>
        <w:t>Убедитесь, что контейнер для сока расположен под носиком (рис. 5).</w:t>
      </w:r>
    </w:p>
    <w:p w:rsidR="00293684" w:rsidRDefault="00293684" w:rsidP="00293684">
      <w:pPr>
        <w:widowControl w:val="0"/>
        <w:numPr>
          <w:ilvl w:val="0"/>
          <w:numId w:val="6"/>
        </w:numPr>
        <w:jc w:val="both"/>
      </w:pPr>
      <w:r>
        <w:t>Выберите необходимый режим работы соковыжималки с помощью переключателя (G) (рис. 8):</w:t>
      </w:r>
    </w:p>
    <w:p w:rsidR="00293684" w:rsidRDefault="00293684" w:rsidP="00293684">
      <w:pPr>
        <w:widowControl w:val="0"/>
        <w:numPr>
          <w:ilvl w:val="0"/>
          <w:numId w:val="7"/>
        </w:numPr>
        <w:jc w:val="both"/>
      </w:pPr>
      <w:r>
        <w:t>- низкая скорость,</w:t>
      </w:r>
    </w:p>
    <w:p w:rsidR="00293684" w:rsidRDefault="00293684" w:rsidP="00293684">
      <w:pPr>
        <w:widowControl w:val="0"/>
        <w:numPr>
          <w:ilvl w:val="0"/>
          <w:numId w:val="7"/>
        </w:numPr>
        <w:jc w:val="both"/>
      </w:pPr>
      <w:r>
        <w:t xml:space="preserve">- высокая скорость (рис. 8). </w:t>
      </w:r>
    </w:p>
    <w:p w:rsidR="00293684" w:rsidRDefault="00293684" w:rsidP="00293684">
      <w:pPr>
        <w:rPr>
          <w:rFonts w:ascii="Calibri" w:hAnsi="Calibri" w:cs="SimSun"/>
        </w:rPr>
      </w:pPr>
      <w:r>
        <w:t>Первой скоростью рекомендуется пользоваться для обработки мягких фруктов и овощей, таких как арбуз, виноград, малина,  помидоры и огурцы. Вторая скорость может быть использована для любых фруктов и овощей.</w:t>
      </w:r>
    </w:p>
    <w:p w:rsidR="00293684" w:rsidRDefault="00293684" w:rsidP="00293684">
      <w:pPr>
        <w:numPr>
          <w:ilvl w:val="0"/>
          <w:numId w:val="6"/>
        </w:numPr>
      </w:pPr>
      <w:r>
        <w:t xml:space="preserve">Загрузите нарезанные овощи/фрукты в загрузочный желоб (B) и мягко надавите на них толкателем (A)  (рис. 9). </w:t>
      </w:r>
    </w:p>
    <w:p w:rsidR="00293684" w:rsidRDefault="00293684" w:rsidP="00293684">
      <w:pPr>
        <w:rPr>
          <w:b/>
        </w:rPr>
      </w:pPr>
      <w:r>
        <w:rPr>
          <w:b/>
          <w:sz w:val="28"/>
          <w:szCs w:val="28"/>
        </w:rPr>
        <w:t>Внимание!</w:t>
      </w:r>
      <w:r>
        <w:rPr>
          <w:b/>
        </w:rPr>
        <w:t xml:space="preserve"> Не рекомендуется прилагать значительных усилий при погрузке фруктов/овощей в желоб и использовании толкателя. Сила нажатия на толкатель не должна превышать 1кг!</w:t>
      </w:r>
    </w:p>
    <w:p w:rsidR="00293684" w:rsidRDefault="00293684" w:rsidP="00293684">
      <w:pPr>
        <w:rPr>
          <w:rFonts w:ascii="SimSun" w:cs="SimSun"/>
          <w:b/>
        </w:rPr>
      </w:pPr>
      <w:r>
        <w:rPr>
          <w:b/>
          <w:sz w:val="28"/>
          <w:szCs w:val="28"/>
        </w:rPr>
        <w:t>Внимание!</w:t>
      </w:r>
      <w:r>
        <w:rPr>
          <w:b/>
        </w:rPr>
        <w:t xml:space="preserve"> Запрещается вставлять пальцы и какие-либо предметы в загрузочный канал во время работы прибора!</w:t>
      </w:r>
    </w:p>
    <w:p w:rsidR="00293684" w:rsidRDefault="00293684" w:rsidP="00293684">
      <w:pPr>
        <w:rPr>
          <w:rFonts w:hint="eastAsia"/>
        </w:rPr>
      </w:pPr>
      <w:r>
        <w:t>После  того, как все ингредиенты обработаны, и сок перестает вытекать из носика соковыжималки, выключите прибор и подождите, когда остановится фильтр.</w:t>
      </w:r>
    </w:p>
    <w:p w:rsidR="00293684" w:rsidRDefault="00293684" w:rsidP="00293684"/>
    <w:p w:rsidR="00293684" w:rsidRDefault="00293684" w:rsidP="00293684"/>
    <w:p w:rsidR="00293684" w:rsidRDefault="00293684" w:rsidP="00293684">
      <w:pPr>
        <w:rPr>
          <w:b/>
          <w:bCs/>
          <w:u w:val="single"/>
        </w:rPr>
      </w:pPr>
      <w:r>
        <w:rPr>
          <w:b/>
          <w:bCs/>
          <w:u w:val="single"/>
        </w:rPr>
        <w:t>VI. Дополнительная информация по эксплуатации прибора</w:t>
      </w:r>
    </w:p>
    <w:p w:rsidR="00293684" w:rsidRDefault="00293684" w:rsidP="00293684"/>
    <w:p w:rsidR="00293684" w:rsidRDefault="00293684" w:rsidP="00293684">
      <w:pPr>
        <w:pStyle w:val="a7"/>
        <w:numPr>
          <w:ilvl w:val="0"/>
          <w:numId w:val="2"/>
        </w:numPr>
        <w:tabs>
          <w:tab w:val="num" w:pos="540"/>
        </w:tabs>
        <w:ind w:left="540"/>
        <w:jc w:val="left"/>
        <w:rPr>
          <w:sz w:val="24"/>
          <w:szCs w:val="24"/>
        </w:rPr>
      </w:pPr>
      <w:r>
        <w:rPr>
          <w:sz w:val="24"/>
          <w:szCs w:val="24"/>
        </w:rPr>
        <w:t>Рекомендуется использовать только свежие фрукты и овощи.</w:t>
      </w:r>
    </w:p>
    <w:p w:rsidR="00293684" w:rsidRDefault="00293684" w:rsidP="00293684">
      <w:pPr>
        <w:pStyle w:val="a7"/>
        <w:numPr>
          <w:ilvl w:val="0"/>
          <w:numId w:val="2"/>
        </w:numPr>
        <w:tabs>
          <w:tab w:val="num" w:pos="540"/>
        </w:tabs>
        <w:ind w:left="54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Для приготовления сока наиболее подходят ананасы, свекла, черешня, сельдерей, яблоки, огурцы, морковь, шпинат, дыня, томаты, гранат, апельсины и виноград.  </w:t>
      </w:r>
      <w:proofErr w:type="gramEnd"/>
    </w:p>
    <w:p w:rsidR="00293684" w:rsidRDefault="00293684" w:rsidP="00293684">
      <w:pPr>
        <w:pStyle w:val="a7"/>
        <w:numPr>
          <w:ilvl w:val="0"/>
          <w:numId w:val="2"/>
        </w:numPr>
        <w:tabs>
          <w:tab w:val="num" w:pos="540"/>
        </w:tabs>
        <w:ind w:left="540"/>
        <w:jc w:val="left"/>
        <w:rPr>
          <w:sz w:val="24"/>
          <w:szCs w:val="24"/>
        </w:rPr>
      </w:pPr>
      <w:r>
        <w:rPr>
          <w:sz w:val="24"/>
          <w:szCs w:val="24"/>
        </w:rPr>
        <w:t>Не нужно очищать фрукты и овощи от кожицы и тонкой шкурки. Удалять следует только толстую кожуру, например, у апельсинов, ананасов  или сырой свёклы.</w:t>
      </w:r>
    </w:p>
    <w:p w:rsidR="00293684" w:rsidRDefault="00293684" w:rsidP="00293684">
      <w:pPr>
        <w:pStyle w:val="a7"/>
        <w:numPr>
          <w:ilvl w:val="0"/>
          <w:numId w:val="2"/>
        </w:numPr>
        <w:tabs>
          <w:tab w:val="num" w:pos="540"/>
        </w:tabs>
        <w:ind w:left="540"/>
        <w:jc w:val="left"/>
        <w:rPr>
          <w:sz w:val="24"/>
          <w:szCs w:val="24"/>
        </w:rPr>
      </w:pPr>
      <w:r>
        <w:rPr>
          <w:sz w:val="24"/>
          <w:szCs w:val="24"/>
        </w:rPr>
        <w:t>При приготовлении яблочного сока, следует помнить, что его густота и насыщенность  зависят от сорта яблок. Более сочные яблоки дают более жидкий сок.  Поэтому готовьте сок из предпочтительного Вами сорта яблок.</w:t>
      </w:r>
    </w:p>
    <w:p w:rsidR="00293684" w:rsidRDefault="00293684" w:rsidP="00293684">
      <w:pPr>
        <w:pStyle w:val="a7"/>
        <w:numPr>
          <w:ilvl w:val="0"/>
          <w:numId w:val="2"/>
        </w:numPr>
        <w:tabs>
          <w:tab w:val="num" w:pos="540"/>
        </w:tabs>
        <w:ind w:left="54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В связи с тем, что яблочный сок быстро темнеет и приобретает коричневый цвет, рекомендуется использовать лимонный сок, несколько </w:t>
      </w:r>
      <w:proofErr w:type="gramStart"/>
      <w:r>
        <w:rPr>
          <w:sz w:val="24"/>
          <w:szCs w:val="24"/>
        </w:rPr>
        <w:t>капель</w:t>
      </w:r>
      <w:proofErr w:type="gramEnd"/>
      <w:r>
        <w:rPr>
          <w:sz w:val="24"/>
          <w:szCs w:val="24"/>
        </w:rPr>
        <w:t xml:space="preserve"> которого замедлят этот процесс. </w:t>
      </w:r>
    </w:p>
    <w:p w:rsidR="00293684" w:rsidRDefault="00293684" w:rsidP="00293684">
      <w:pPr>
        <w:pStyle w:val="a7"/>
        <w:numPr>
          <w:ilvl w:val="0"/>
          <w:numId w:val="2"/>
        </w:numPr>
        <w:tabs>
          <w:tab w:val="num" w:pos="540"/>
        </w:tabs>
        <w:ind w:left="54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Данный прибор не предназначен для переработки фруктов с  высоким содержанием крахмала, таких  как бананы, папайя, авокадо, инжир и манго. Для этого нужно пользоваться кухонным комбайном, </w:t>
      </w:r>
      <w:proofErr w:type="spellStart"/>
      <w:r>
        <w:rPr>
          <w:sz w:val="24"/>
          <w:szCs w:val="24"/>
        </w:rPr>
        <w:t>блендером</w:t>
      </w:r>
      <w:proofErr w:type="spellEnd"/>
      <w:r>
        <w:rPr>
          <w:sz w:val="24"/>
          <w:szCs w:val="24"/>
        </w:rPr>
        <w:t xml:space="preserve"> или миксером.</w:t>
      </w:r>
    </w:p>
    <w:p w:rsidR="00293684" w:rsidRDefault="00293684" w:rsidP="00293684">
      <w:pPr>
        <w:pStyle w:val="a7"/>
        <w:numPr>
          <w:ilvl w:val="0"/>
          <w:numId w:val="2"/>
        </w:numPr>
        <w:tabs>
          <w:tab w:val="num" w:pos="540"/>
        </w:tabs>
        <w:ind w:left="540"/>
        <w:jc w:val="left"/>
        <w:rPr>
          <w:sz w:val="24"/>
          <w:szCs w:val="24"/>
        </w:rPr>
      </w:pPr>
      <w:r>
        <w:rPr>
          <w:sz w:val="24"/>
          <w:szCs w:val="24"/>
        </w:rPr>
        <w:t>Зелень (их листья и черешки), например, салат, также можно обрабатывать в соковыжималке.</w:t>
      </w:r>
    </w:p>
    <w:p w:rsidR="00293684" w:rsidRDefault="00293684" w:rsidP="00293684">
      <w:pPr>
        <w:pStyle w:val="a7"/>
        <w:numPr>
          <w:ilvl w:val="0"/>
          <w:numId w:val="2"/>
        </w:numPr>
        <w:tabs>
          <w:tab w:val="num" w:pos="540"/>
        </w:tabs>
        <w:ind w:left="540"/>
        <w:jc w:val="left"/>
        <w:rPr>
          <w:sz w:val="24"/>
          <w:szCs w:val="24"/>
        </w:rPr>
      </w:pPr>
      <w:r>
        <w:rPr>
          <w:sz w:val="24"/>
          <w:szCs w:val="24"/>
        </w:rPr>
        <w:t>Рекомендуется пить сок сразу после его приготовления, так как при его хранении и контакте с воздухом он теряет свои вкусовые качества и пищевую ценность.</w:t>
      </w:r>
    </w:p>
    <w:p w:rsidR="00293684" w:rsidRDefault="00293684" w:rsidP="00293684">
      <w:pPr>
        <w:pStyle w:val="a7"/>
        <w:numPr>
          <w:ilvl w:val="0"/>
          <w:numId w:val="2"/>
        </w:numPr>
        <w:tabs>
          <w:tab w:val="num" w:pos="540"/>
        </w:tabs>
        <w:ind w:left="540"/>
        <w:jc w:val="left"/>
        <w:rPr>
          <w:sz w:val="24"/>
          <w:szCs w:val="24"/>
        </w:rPr>
      </w:pPr>
      <w:r>
        <w:rPr>
          <w:sz w:val="24"/>
          <w:szCs w:val="24"/>
        </w:rPr>
        <w:t>Для получения  максимального количества сока нужно медленно надавливать на толкатель.</w:t>
      </w:r>
    </w:p>
    <w:p w:rsidR="00293684" w:rsidRDefault="00293684" w:rsidP="00293684">
      <w:pPr>
        <w:pStyle w:val="a7"/>
        <w:numPr>
          <w:ilvl w:val="0"/>
          <w:numId w:val="2"/>
        </w:numPr>
        <w:tabs>
          <w:tab w:val="num" w:pos="540"/>
        </w:tabs>
        <w:ind w:left="54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Соковыжималка не предназначена для обработки жестких, волокнистых, крахмалосодержащих овощей, таких как сахарный тростник.  </w:t>
      </w:r>
    </w:p>
    <w:p w:rsidR="00293684" w:rsidRDefault="00293684" w:rsidP="00293684"/>
    <w:p w:rsidR="00293684" w:rsidRDefault="00293684" w:rsidP="00293684"/>
    <w:p w:rsidR="00293684" w:rsidRDefault="00293684" w:rsidP="00293684"/>
    <w:p w:rsidR="00293684" w:rsidRDefault="00293684" w:rsidP="00293684"/>
    <w:p w:rsidR="00293684" w:rsidRPr="00293684" w:rsidRDefault="00293684" w:rsidP="00293684">
      <w:pPr>
        <w:pStyle w:val="a7"/>
        <w:jc w:val="both"/>
        <w:rPr>
          <w:b/>
          <w:bCs/>
          <w:sz w:val="24"/>
        </w:rPr>
      </w:pPr>
    </w:p>
    <w:p w:rsidR="00293684" w:rsidRPr="00293684" w:rsidRDefault="00293684" w:rsidP="00293684">
      <w:pPr>
        <w:pStyle w:val="a7"/>
        <w:jc w:val="both"/>
        <w:rPr>
          <w:b/>
          <w:bCs/>
          <w:sz w:val="24"/>
        </w:rPr>
      </w:pPr>
    </w:p>
    <w:p w:rsidR="00293684" w:rsidRDefault="00293684" w:rsidP="00293684">
      <w:pPr>
        <w:pStyle w:val="a7"/>
        <w:jc w:val="both"/>
        <w:rPr>
          <w:b/>
          <w:bCs/>
          <w:sz w:val="24"/>
          <w:u w:val="single"/>
        </w:rPr>
      </w:pPr>
      <w:r>
        <w:rPr>
          <w:b/>
          <w:bCs/>
          <w:sz w:val="24"/>
          <w:lang w:val="en-US"/>
        </w:rPr>
        <w:t>VII</w:t>
      </w:r>
      <w:r>
        <w:rPr>
          <w:b/>
          <w:bCs/>
          <w:sz w:val="24"/>
        </w:rPr>
        <w:t xml:space="preserve">. </w:t>
      </w:r>
      <w:r>
        <w:rPr>
          <w:b/>
          <w:bCs/>
          <w:sz w:val="24"/>
          <w:u w:val="single"/>
        </w:rPr>
        <w:t>Чистка и уход</w:t>
      </w:r>
    </w:p>
    <w:p w:rsidR="00293684" w:rsidRDefault="00293684" w:rsidP="00293684">
      <w:pPr>
        <w:pStyle w:val="a7"/>
        <w:jc w:val="both"/>
        <w:rPr>
          <w:b/>
          <w:bCs/>
          <w:sz w:val="24"/>
          <w:u w:val="single"/>
        </w:rPr>
      </w:pPr>
    </w:p>
    <w:p w:rsidR="00293684" w:rsidRDefault="00293684" w:rsidP="00293684">
      <w:r>
        <w:t>Чистку прибора рекомендуется производить сразу после приготовления сока.</w:t>
      </w:r>
    </w:p>
    <w:p w:rsidR="00293684" w:rsidRDefault="00293684" w:rsidP="00293684">
      <w:r>
        <w:rPr>
          <w:b/>
          <w:sz w:val="28"/>
          <w:szCs w:val="28"/>
        </w:rPr>
        <w:t>Внимание!</w:t>
      </w:r>
      <w:r>
        <w:rPr>
          <w:b/>
        </w:rPr>
        <w:t xml:space="preserve"> Во время чистки  запрещается использование абразивных чистящих веществ, жестких губок, ацетона и спирта.</w:t>
      </w:r>
    </w:p>
    <w:p w:rsidR="00293684" w:rsidRDefault="00293684" w:rsidP="00293684">
      <w:pPr>
        <w:rPr>
          <w:b/>
        </w:rPr>
      </w:pPr>
      <w:r>
        <w:rPr>
          <w:b/>
          <w:sz w:val="28"/>
          <w:szCs w:val="28"/>
        </w:rPr>
        <w:t>Внимание!</w:t>
      </w:r>
      <w:r>
        <w:rPr>
          <w:b/>
        </w:rPr>
        <w:t xml:space="preserve"> В посудомоечной машине можно мыть только фильтр и толкатель.</w:t>
      </w:r>
    </w:p>
    <w:p w:rsidR="00293684" w:rsidRDefault="00293684" w:rsidP="00293684">
      <w:r>
        <w:t xml:space="preserve">     1. Разбирайте съемные части соковыжималки в следующем порядке:</w:t>
      </w:r>
    </w:p>
    <w:p w:rsidR="00293684" w:rsidRDefault="00293684" w:rsidP="00293684">
      <w:r>
        <w:t>- Снимите контейнер для сбора мякоти;</w:t>
      </w:r>
    </w:p>
    <w:p w:rsidR="00293684" w:rsidRDefault="00293684" w:rsidP="00293684">
      <w:r>
        <w:t>- Извлеките толкатель;</w:t>
      </w:r>
    </w:p>
    <w:p w:rsidR="00293684" w:rsidRDefault="00293684" w:rsidP="00293684">
      <w:r>
        <w:t>- Откройте фиксатор:</w:t>
      </w:r>
    </w:p>
    <w:p w:rsidR="00293684" w:rsidRDefault="00293684" w:rsidP="00293684">
      <w:r>
        <w:t>- Снимите крышку.</w:t>
      </w:r>
    </w:p>
    <w:p w:rsidR="00293684" w:rsidRDefault="00293684" w:rsidP="00293684">
      <w:pPr>
        <w:widowControl w:val="0"/>
        <w:numPr>
          <w:ilvl w:val="0"/>
          <w:numId w:val="8"/>
        </w:numPr>
        <w:jc w:val="both"/>
      </w:pPr>
      <w:r>
        <w:t>Извлеките рабочую ёмкость для сбора сока вместе с фильтром (</w:t>
      </w:r>
      <w:proofErr w:type="gramStart"/>
      <w:r>
        <w:t>см</w:t>
      </w:r>
      <w:proofErr w:type="gramEnd"/>
      <w:r>
        <w:t xml:space="preserve">. рис. 10). </w:t>
      </w:r>
    </w:p>
    <w:p w:rsidR="00293684" w:rsidRDefault="00293684" w:rsidP="00293684">
      <w:pPr>
        <w:widowControl w:val="0"/>
        <w:numPr>
          <w:ilvl w:val="0"/>
          <w:numId w:val="8"/>
        </w:numPr>
        <w:jc w:val="both"/>
      </w:pPr>
      <w:r>
        <w:t>Очистите данные детали губкой или чистящей щеткой (</w:t>
      </w:r>
      <w:r>
        <w:rPr>
          <w:lang w:val="en-US"/>
        </w:rPr>
        <w:t>M</w:t>
      </w:r>
      <w:r>
        <w:t>) в теплой воде с добавлением моющего средства и промойте под струей воды (</w:t>
      </w:r>
      <w:proofErr w:type="gramStart"/>
      <w:r>
        <w:t>см</w:t>
      </w:r>
      <w:proofErr w:type="gramEnd"/>
      <w:r>
        <w:t>. рис. 11).</w:t>
      </w:r>
    </w:p>
    <w:p w:rsidR="00293684" w:rsidRDefault="00293684" w:rsidP="00293684">
      <w:pPr>
        <w:widowControl w:val="0"/>
        <w:numPr>
          <w:ilvl w:val="0"/>
          <w:numId w:val="8"/>
        </w:numPr>
        <w:jc w:val="both"/>
      </w:pPr>
      <w:r>
        <w:t>Протрите блок электродвигателя влажной тканью.</w:t>
      </w:r>
    </w:p>
    <w:p w:rsidR="00293684" w:rsidRDefault="00293684" w:rsidP="00293684">
      <w:r>
        <w:t>Запрещается погружать блок электродвигателя в воду и промывать его под струей воды.</w:t>
      </w:r>
    </w:p>
    <w:p w:rsidR="00293684" w:rsidRPr="00293684" w:rsidRDefault="00293684" w:rsidP="00293684"/>
    <w:p w:rsidR="00293684" w:rsidRDefault="00293684" w:rsidP="00293684">
      <w:pPr>
        <w:rPr>
          <w:i/>
        </w:rPr>
      </w:pPr>
      <w:r>
        <w:rPr>
          <w:b/>
          <w:i/>
        </w:rPr>
        <w:t>Примечание</w:t>
      </w:r>
      <w:r>
        <w:rPr>
          <w:i/>
        </w:rPr>
        <w:t>: По окончанию срока эксплуатации электроприбора не выбрасывайте его вместе с обычными бытовыми отходами, а передайте в официальный пункт сбора на утилизацию. Таким образом, Вы поможете сохранить окружающую среду (рис. 12).</w:t>
      </w:r>
    </w:p>
    <w:p w:rsidR="00293684" w:rsidRDefault="00293684" w:rsidP="00293684">
      <w:pPr>
        <w:rPr>
          <w:i/>
        </w:rPr>
      </w:pPr>
    </w:p>
    <w:p w:rsidR="00293684" w:rsidRPr="00293684" w:rsidRDefault="00293684" w:rsidP="00293684">
      <w:pPr>
        <w:pStyle w:val="a7"/>
        <w:jc w:val="both"/>
        <w:rPr>
          <w:b/>
          <w:bCs/>
          <w:sz w:val="24"/>
        </w:rPr>
      </w:pPr>
      <w:r>
        <w:rPr>
          <w:b/>
          <w:bCs/>
          <w:sz w:val="24"/>
          <w:lang w:val="en-US"/>
        </w:rPr>
        <w:t>VIII</w:t>
      </w:r>
      <w:r w:rsidRPr="00293684">
        <w:rPr>
          <w:b/>
          <w:bCs/>
          <w:sz w:val="24"/>
        </w:rPr>
        <w:t xml:space="preserve">. </w:t>
      </w:r>
      <w:proofErr w:type="gramStart"/>
      <w:r w:rsidRPr="00293684">
        <w:rPr>
          <w:b/>
          <w:bCs/>
          <w:sz w:val="24"/>
        </w:rPr>
        <w:t>Устранение  неисправностей</w:t>
      </w:r>
      <w:proofErr w:type="gramEnd"/>
    </w:p>
    <w:p w:rsidR="00293684" w:rsidRDefault="00293684" w:rsidP="00293684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00"/>
        <w:gridCol w:w="5947"/>
      </w:tblGrid>
      <w:tr w:rsidR="00293684" w:rsidTr="00293684">
        <w:trPr>
          <w:trHeight w:val="604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84" w:rsidRDefault="00293684">
            <w:pPr>
              <w:rPr>
                <w:rFonts w:cs="SimSun"/>
                <w:b/>
              </w:rPr>
            </w:pPr>
            <w:r>
              <w:rPr>
                <w:b/>
              </w:rPr>
              <w:t>Проблема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84" w:rsidRDefault="00293684">
            <w:pPr>
              <w:rPr>
                <w:rFonts w:cs="SimSun"/>
                <w:b/>
              </w:rPr>
            </w:pPr>
            <w:r>
              <w:rPr>
                <w:b/>
              </w:rPr>
              <w:t>Устранение</w:t>
            </w:r>
          </w:p>
        </w:tc>
      </w:tr>
      <w:tr w:rsidR="00293684" w:rsidTr="00293684">
        <w:trPr>
          <w:trHeight w:val="945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84" w:rsidRDefault="00293684">
            <w:pPr>
              <w:rPr>
                <w:rFonts w:cs="SimSun"/>
                <w:lang w:val="en-US"/>
              </w:rPr>
            </w:pPr>
            <w:r>
              <w:t>Прибор не работает</w:t>
            </w:r>
            <w:r>
              <w:rPr>
                <w:lang w:val="en-US"/>
              </w:rPr>
              <w:t>.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84" w:rsidRDefault="00293684">
            <w:pPr>
              <w:rPr>
                <w:rFonts w:cs="SimSun"/>
              </w:rPr>
            </w:pPr>
            <w:r>
              <w:t xml:space="preserve">Прибор не будет работать, если его сборочные единицы установлены неправильно, так как  он оснащен автоматической системой блокировки. В этом случае нужно проверить  правильность установки сборочных частей прибора, предварительно выключив прибор. </w:t>
            </w:r>
          </w:p>
        </w:tc>
      </w:tr>
      <w:tr w:rsidR="00293684" w:rsidTr="00293684">
        <w:trPr>
          <w:trHeight w:val="93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84" w:rsidRDefault="00293684">
            <w:pPr>
              <w:rPr>
                <w:rFonts w:cs="SimSun"/>
              </w:rPr>
            </w:pPr>
            <w:r>
              <w:t xml:space="preserve">В первые несколько раз использования  прибора во время работы мотора возникает неприятный запах.  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84" w:rsidRDefault="00293684">
            <w:pPr>
              <w:rPr>
                <w:rFonts w:cs="SimSun"/>
              </w:rPr>
            </w:pPr>
            <w:r>
              <w:t>Если запах не исчезает и после нескольких включений, проверьте  объем загружаемых продуктов и время обработки.</w:t>
            </w:r>
          </w:p>
        </w:tc>
      </w:tr>
      <w:tr w:rsidR="00293684" w:rsidTr="00293684">
        <w:trPr>
          <w:trHeight w:val="93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84" w:rsidRDefault="00293684">
            <w:pPr>
              <w:rPr>
                <w:rFonts w:cs="SimSun"/>
              </w:rPr>
            </w:pPr>
            <w:r>
              <w:t>Прибор издает сильный шум, распространяет неприятный запах, слишком сильно нагревается,  дымит.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84" w:rsidRDefault="00293684">
            <w:pPr>
              <w:rPr>
                <w:rFonts w:cs="SimSun"/>
              </w:rPr>
            </w:pPr>
            <w:r>
              <w:t>Выключите прибор и выньте вилку шнура питания из розетки электросети. Обратитесь за помощью в ближайший сервисный центр.</w:t>
            </w:r>
          </w:p>
        </w:tc>
      </w:tr>
      <w:tr w:rsidR="00293684" w:rsidTr="00293684">
        <w:trPr>
          <w:trHeight w:val="765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84" w:rsidRDefault="00293684">
            <w:pPr>
              <w:rPr>
                <w:rFonts w:cs="SimSun"/>
                <w:lang w:val="en-US"/>
              </w:rPr>
            </w:pPr>
            <w:r>
              <w:t>Фильтр заблокирован</w:t>
            </w:r>
            <w:r>
              <w:rPr>
                <w:lang w:val="en-US"/>
              </w:rPr>
              <w:t>.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84" w:rsidRDefault="00293684">
            <w:pPr>
              <w:rPr>
                <w:rFonts w:cs="SimSun"/>
              </w:rPr>
            </w:pPr>
            <w:r>
              <w:t>Выключите прибор, очистите загрузочный желоб и фильтр, обработайте небольшое количество продуктов.</w:t>
            </w:r>
          </w:p>
        </w:tc>
      </w:tr>
      <w:tr w:rsidR="00293684" w:rsidTr="00293684">
        <w:trPr>
          <w:trHeight w:val="915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84" w:rsidRDefault="00293684">
            <w:pPr>
              <w:rPr>
                <w:rFonts w:cs="SimSun"/>
              </w:rPr>
            </w:pPr>
            <w:r>
              <w:t>Фильтр касается загрузочного канала или сильно вибрирует в процессе работы.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684" w:rsidRDefault="00293684">
            <w:r>
              <w:t xml:space="preserve">Выключите прибор и выньте вилку шнура питания из розетки электросети. Проверьте правильность установления фильтра в рабочую ёмкость для сбора сока. Ребра на днище фильтра должны точно сопрягаться с приводным валом. Проверьте, не поврежден ли фильтр. Трещины, ослабление прижима фильтра или любая другая неисправность могут стать причиной выхода прибора из строя. </w:t>
            </w:r>
          </w:p>
        </w:tc>
      </w:tr>
    </w:tbl>
    <w:p w:rsidR="00293684" w:rsidRDefault="00293684" w:rsidP="00293684">
      <w:pPr>
        <w:pStyle w:val="a7"/>
        <w:jc w:val="both"/>
        <w:rPr>
          <w:b/>
          <w:bCs/>
          <w:sz w:val="24"/>
          <w:u w:val="single"/>
        </w:rPr>
      </w:pPr>
      <w:r>
        <w:rPr>
          <w:b/>
          <w:bCs/>
          <w:sz w:val="24"/>
          <w:lang w:val="en-US"/>
        </w:rPr>
        <w:t>IX</w:t>
      </w:r>
      <w:r>
        <w:rPr>
          <w:b/>
          <w:bCs/>
          <w:sz w:val="24"/>
        </w:rPr>
        <w:t xml:space="preserve">. </w:t>
      </w:r>
      <w:r>
        <w:rPr>
          <w:b/>
          <w:bCs/>
          <w:sz w:val="24"/>
          <w:u w:val="single"/>
        </w:rPr>
        <w:t>Технические характеристики</w:t>
      </w:r>
    </w:p>
    <w:p w:rsidR="00293684" w:rsidRDefault="00293684" w:rsidP="00293684">
      <w:pPr>
        <w:pStyle w:val="a7"/>
        <w:jc w:val="both"/>
        <w:rPr>
          <w:b/>
          <w:bCs/>
          <w:sz w:val="24"/>
          <w:u w:val="single"/>
        </w:rPr>
      </w:pPr>
    </w:p>
    <w:p w:rsidR="00293684" w:rsidRDefault="00293684" w:rsidP="00293684">
      <w:pPr>
        <w:pStyle w:val="a7"/>
        <w:ind w:left="540"/>
        <w:jc w:val="both"/>
        <w:rPr>
          <w:sz w:val="24"/>
        </w:rPr>
      </w:pPr>
      <w:r>
        <w:rPr>
          <w:sz w:val="24"/>
        </w:rPr>
        <w:t>Напряжение: 220 – 240</w:t>
      </w:r>
      <w:proofErr w:type="gramStart"/>
      <w:r>
        <w:rPr>
          <w:sz w:val="24"/>
        </w:rPr>
        <w:t xml:space="preserve"> В</w:t>
      </w:r>
      <w:proofErr w:type="gramEnd"/>
    </w:p>
    <w:p w:rsidR="00293684" w:rsidRDefault="00293684" w:rsidP="00293684">
      <w:pPr>
        <w:pStyle w:val="a7"/>
        <w:ind w:left="540"/>
        <w:jc w:val="both"/>
        <w:rPr>
          <w:sz w:val="24"/>
        </w:rPr>
      </w:pPr>
      <w:r>
        <w:rPr>
          <w:sz w:val="24"/>
        </w:rPr>
        <w:t>Частота: ~50 Гц</w:t>
      </w:r>
    </w:p>
    <w:p w:rsidR="00293684" w:rsidRDefault="00293684" w:rsidP="00293684">
      <w:pPr>
        <w:pStyle w:val="a7"/>
        <w:ind w:left="540"/>
        <w:jc w:val="both"/>
        <w:rPr>
          <w:sz w:val="24"/>
        </w:rPr>
      </w:pPr>
      <w:r>
        <w:rPr>
          <w:sz w:val="24"/>
        </w:rPr>
        <w:t xml:space="preserve">Мощность: </w:t>
      </w:r>
      <w:r w:rsidRPr="00293684">
        <w:rPr>
          <w:sz w:val="24"/>
        </w:rPr>
        <w:t>8</w:t>
      </w:r>
      <w:r>
        <w:rPr>
          <w:sz w:val="24"/>
        </w:rPr>
        <w:t>00 Вт</w:t>
      </w:r>
    </w:p>
    <w:p w:rsidR="00293684" w:rsidRDefault="00293684" w:rsidP="00293684"/>
    <w:p w:rsidR="00293684" w:rsidRDefault="00293684" w:rsidP="00293684">
      <w:pPr>
        <w:pStyle w:val="a7"/>
        <w:ind w:left="540"/>
        <w:jc w:val="both"/>
        <w:rPr>
          <w:sz w:val="24"/>
        </w:rPr>
      </w:pPr>
    </w:p>
    <w:p w:rsidR="00293684" w:rsidRPr="00293684" w:rsidRDefault="00293684" w:rsidP="00293684">
      <w:pPr>
        <w:pStyle w:val="a7"/>
        <w:jc w:val="both"/>
        <w:rPr>
          <w:i/>
          <w:sz w:val="24"/>
        </w:rPr>
      </w:pPr>
      <w:r>
        <w:rPr>
          <w:b/>
          <w:bCs/>
          <w:i/>
          <w:iCs/>
          <w:sz w:val="24"/>
        </w:rPr>
        <w:t>Примечание:</w:t>
      </w:r>
      <w:r>
        <w:rPr>
          <w:sz w:val="24"/>
        </w:rPr>
        <w:t xml:space="preserve"> </w:t>
      </w:r>
      <w:r>
        <w:rPr>
          <w:i/>
          <w:sz w:val="24"/>
        </w:rPr>
        <w:t>Вследствие постоянного процесса внесения изменений и улучшений, между инструкцией и изделием могут наблюдаться некоторые различия. Производитель надеется, что пользователь обратит на это внимание.</w:t>
      </w:r>
    </w:p>
    <w:p w:rsidR="00293684" w:rsidRPr="00293684" w:rsidRDefault="00293684" w:rsidP="00293684">
      <w:pPr>
        <w:pStyle w:val="a7"/>
        <w:jc w:val="both"/>
        <w:rPr>
          <w:sz w:val="24"/>
        </w:rPr>
      </w:pPr>
    </w:p>
    <w:p w:rsidR="00293684" w:rsidRDefault="00293684" w:rsidP="00293684">
      <w:pPr>
        <w:pStyle w:val="a7"/>
        <w:jc w:val="both"/>
        <w:rPr>
          <w:b/>
          <w:bCs/>
          <w:sz w:val="24"/>
        </w:rPr>
      </w:pPr>
    </w:p>
    <w:p w:rsidR="00293684" w:rsidRDefault="00293684" w:rsidP="00293684">
      <w:pPr>
        <w:pStyle w:val="a7"/>
        <w:jc w:val="both"/>
        <w:rPr>
          <w:b/>
          <w:bCs/>
          <w:sz w:val="24"/>
          <w:u w:val="single"/>
        </w:rPr>
      </w:pPr>
      <w:r>
        <w:rPr>
          <w:b/>
          <w:bCs/>
          <w:sz w:val="24"/>
          <w:lang w:val="en-US"/>
        </w:rPr>
        <w:t>X</w:t>
      </w:r>
      <w:r>
        <w:rPr>
          <w:b/>
          <w:bCs/>
          <w:sz w:val="24"/>
        </w:rPr>
        <w:t xml:space="preserve">. </w:t>
      </w:r>
      <w:r>
        <w:rPr>
          <w:b/>
          <w:bCs/>
          <w:sz w:val="24"/>
          <w:u w:val="single"/>
        </w:rPr>
        <w:t>Информация о сертификации</w:t>
      </w:r>
    </w:p>
    <w:p w:rsidR="00293684" w:rsidRPr="00293684" w:rsidRDefault="00293684" w:rsidP="00293684">
      <w:pPr>
        <w:pStyle w:val="a7"/>
        <w:jc w:val="both"/>
        <w:rPr>
          <w:sz w:val="24"/>
        </w:rPr>
      </w:pPr>
      <w:r>
        <w:rPr>
          <w:sz w:val="24"/>
        </w:rPr>
        <w:t>Прибор сертифицирован на соответствие нормативным документам РФ.</w:t>
      </w:r>
    </w:p>
    <w:p w:rsidR="00293684" w:rsidRPr="00293684" w:rsidRDefault="00293684" w:rsidP="00293684">
      <w:pPr>
        <w:pStyle w:val="a7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106680</wp:posOffset>
            </wp:positionV>
            <wp:extent cx="666115" cy="626110"/>
            <wp:effectExtent l="19050" t="0" r="635" b="0"/>
            <wp:wrapNone/>
            <wp:docPr id="8" name="Рисунок 7" descr="значок51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начок51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62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3684" w:rsidRPr="00293684" w:rsidRDefault="00293684" w:rsidP="00293684">
      <w:pPr>
        <w:pStyle w:val="a7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998855</wp:posOffset>
            </wp:positionH>
            <wp:positionV relativeFrom="paragraph">
              <wp:posOffset>5080</wp:posOffset>
            </wp:positionV>
            <wp:extent cx="718820" cy="482600"/>
            <wp:effectExtent l="19050" t="0" r="5080" b="0"/>
            <wp:wrapNone/>
            <wp:docPr id="7" name="Рисунок 2" descr="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48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428.8pt;margin-top:1.05pt;width:41.6pt;height:36.65pt;z-index:251658240;mso-position-horizontal-relative:text;mso-position-vertical-relative:text">
            <v:imagedata r:id="rId11" o:title=""/>
          </v:shape>
          <o:OLEObject Type="Embed" ProgID="Photoshop.Image.7" ShapeID="_x0000_s1028" DrawAspect="Content" ObjectID="_1375344987" r:id="rId12">
            <o:FieldCodes>\s</o:FieldCodes>
          </o:OLEObject>
        </w:pict>
      </w:r>
      <w:r>
        <w:pict>
          <v:shape id="_x0000_s1027" type="#_x0000_t75" style="position:absolute;left:0;text-align:left;margin-left:372pt;margin-top:1.05pt;width:42.2pt;height:37.35pt;z-index:251658240;mso-position-horizontal-relative:text;mso-position-vertical-relative:text">
            <v:imagedata r:id="rId13" o:title=""/>
          </v:shape>
          <o:OLEObject Type="Embed" ProgID="Photoshop.Image.7" ShapeID="_x0000_s1027" DrawAspect="Content" ObjectID="_1375344988" r:id="rId14">
            <o:FieldCodes>\s</o:FieldCodes>
          </o:OLEObject>
        </w:pict>
      </w:r>
      <w:r w:rsidRPr="00293684">
        <w:rPr>
          <w:sz w:val="24"/>
        </w:rPr>
        <w:t xml:space="preserve">                                                    </w:t>
      </w:r>
      <w:r>
        <w:rPr>
          <w:noProof/>
        </w:rPr>
        <w:drawing>
          <wp:inline distT="0" distB="0" distL="0" distR="0">
            <wp:extent cx="1247775" cy="533400"/>
            <wp:effectExtent l="1905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4897" t="70601" r="23077" b="10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684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047750" cy="533400"/>
            <wp:effectExtent l="19050" t="0" r="0" b="0"/>
            <wp:docPr id="6" name="Рисунок 6" descr="http://www.china-small.com/zhenshu/em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hina-small.com/zhenshu/emc.gif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684" w:rsidRPr="00293684" w:rsidRDefault="00293684" w:rsidP="00293684">
      <w:pPr>
        <w:pStyle w:val="a7"/>
        <w:jc w:val="both"/>
        <w:rPr>
          <w:sz w:val="24"/>
        </w:rPr>
      </w:pPr>
    </w:p>
    <w:p w:rsidR="00293684" w:rsidRDefault="00293684" w:rsidP="00293684">
      <w:pPr>
        <w:pStyle w:val="a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Расчетный срок службы изделия: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ab/>
      </w:r>
      <w:r>
        <w:rPr>
          <w:sz w:val="24"/>
          <w:szCs w:val="24"/>
        </w:rPr>
        <w:t>3 года</w:t>
      </w:r>
    </w:p>
    <w:p w:rsidR="00293684" w:rsidRDefault="00293684" w:rsidP="00293684">
      <w:pPr>
        <w:pStyle w:val="a3"/>
        <w:tabs>
          <w:tab w:val="left" w:pos="708"/>
        </w:tabs>
        <w:rPr>
          <w:szCs w:val="24"/>
          <w:lang w:val="ru-RU" w:eastAsia="ru-RU"/>
        </w:rPr>
      </w:pPr>
      <w:r>
        <w:rPr>
          <w:b/>
          <w:bCs/>
          <w:szCs w:val="24"/>
          <w:lang w:val="ru-RU" w:eastAsia="ru-RU"/>
        </w:rPr>
        <w:lastRenderedPageBreak/>
        <w:t>Гарантийный срок:</w:t>
      </w:r>
      <w:r>
        <w:rPr>
          <w:szCs w:val="24"/>
          <w:lang w:val="ru-RU" w:eastAsia="ru-RU"/>
        </w:rPr>
        <w:tab/>
      </w:r>
      <w:r>
        <w:rPr>
          <w:szCs w:val="24"/>
          <w:lang w:val="ru-RU" w:eastAsia="ru-RU"/>
        </w:rPr>
        <w:tab/>
      </w:r>
      <w:r>
        <w:rPr>
          <w:szCs w:val="24"/>
          <w:lang w:val="ru-RU" w:eastAsia="ru-RU"/>
        </w:rPr>
        <w:tab/>
        <w:t>1 год со дня покупки</w:t>
      </w:r>
    </w:p>
    <w:p w:rsidR="00293684" w:rsidRDefault="00293684" w:rsidP="00293684">
      <w:pPr>
        <w:rPr>
          <w:b/>
          <w:bCs/>
        </w:rPr>
      </w:pPr>
      <w:r>
        <w:rPr>
          <w:b/>
          <w:bCs/>
        </w:rPr>
        <w:t xml:space="preserve">Производитель: </w:t>
      </w:r>
    </w:p>
    <w:p w:rsidR="00293684" w:rsidRPr="00293684" w:rsidRDefault="00293684" w:rsidP="00293684">
      <w:proofErr w:type="spellStart"/>
      <w:r>
        <w:rPr>
          <w:lang w:val="en-US"/>
        </w:rPr>
        <w:t>Texton</w:t>
      </w:r>
      <w:proofErr w:type="spellEnd"/>
      <w:r w:rsidRPr="00293684">
        <w:t xml:space="preserve"> </w:t>
      </w:r>
      <w:r>
        <w:rPr>
          <w:lang w:val="en-US"/>
        </w:rPr>
        <w:t>Corporation</w:t>
      </w:r>
      <w:r w:rsidRPr="00293684">
        <w:t xml:space="preserve"> </w:t>
      </w:r>
      <w:r>
        <w:rPr>
          <w:lang w:val="en-US"/>
        </w:rPr>
        <w:t>LLC</w:t>
      </w:r>
      <w:r w:rsidRPr="00293684">
        <w:t xml:space="preserve"> - </w:t>
      </w:r>
      <w:r>
        <w:t>ООО</w:t>
      </w:r>
      <w:r w:rsidRPr="00293684">
        <w:t xml:space="preserve"> "</w:t>
      </w:r>
      <w:proofErr w:type="spellStart"/>
      <w:r>
        <w:t>Текстон</w:t>
      </w:r>
      <w:proofErr w:type="spellEnd"/>
      <w:r w:rsidRPr="00293684">
        <w:t xml:space="preserve"> </w:t>
      </w:r>
      <w:r>
        <w:t>Корпорэйшн</w:t>
      </w:r>
      <w:r w:rsidRPr="00293684">
        <w:t xml:space="preserve">" </w:t>
      </w:r>
      <w:r>
        <w:rPr>
          <w:lang w:val="en-US"/>
        </w:rPr>
        <w:t>  </w:t>
      </w:r>
    </w:p>
    <w:p w:rsidR="00293684" w:rsidRDefault="00293684" w:rsidP="00293684">
      <w:pPr>
        <w:rPr>
          <w:lang w:val="en-US"/>
        </w:rPr>
      </w:pPr>
      <w:r>
        <w:rPr>
          <w:lang w:val="en-US"/>
        </w:rPr>
        <w:t xml:space="preserve">1201 Market Street, Wilmington de.19801, State of Delaware, USA </w:t>
      </w:r>
    </w:p>
    <w:p w:rsidR="00293684" w:rsidRDefault="00293684" w:rsidP="00293684">
      <w:pPr>
        <w:pStyle w:val="1"/>
        <w:jc w:val="left"/>
        <w:rPr>
          <w:rFonts w:ascii="Times New Roman" w:hAnsi="Times New Roman"/>
          <w:b w:val="0"/>
          <w:bCs/>
          <w:sz w:val="24"/>
        </w:rPr>
      </w:pPr>
      <w:r>
        <w:rPr>
          <w:rFonts w:ascii="Times New Roman" w:hAnsi="Times New Roman"/>
          <w:b w:val="0"/>
          <w:bCs/>
          <w:sz w:val="24"/>
        </w:rPr>
        <w:t>1201 Маркет Стрит, Вилмингтон 19801, штат Делавэр, США</w:t>
      </w:r>
    </w:p>
    <w:p w:rsidR="00293684" w:rsidRPr="00293684" w:rsidRDefault="00293684" w:rsidP="00293684"/>
    <w:p w:rsidR="00293684" w:rsidRDefault="00293684" w:rsidP="00293684">
      <w:pPr>
        <w:pStyle w:val="a7"/>
        <w:jc w:val="left"/>
        <w:rPr>
          <w:b/>
          <w:sz w:val="24"/>
        </w:rPr>
      </w:pPr>
    </w:p>
    <w:p w:rsidR="00293684" w:rsidRDefault="00293684" w:rsidP="00293684">
      <w:pPr>
        <w:pStyle w:val="a7"/>
        <w:jc w:val="left"/>
        <w:rPr>
          <w:b/>
          <w:sz w:val="24"/>
        </w:rPr>
      </w:pPr>
    </w:p>
    <w:p w:rsidR="00293684" w:rsidRDefault="00293684" w:rsidP="00293684">
      <w:pPr>
        <w:pStyle w:val="a7"/>
        <w:jc w:val="left"/>
        <w:rPr>
          <w:b/>
          <w:sz w:val="24"/>
        </w:rPr>
      </w:pPr>
    </w:p>
    <w:p w:rsidR="00293684" w:rsidRDefault="00293684" w:rsidP="00293684">
      <w:pPr>
        <w:pStyle w:val="a7"/>
        <w:jc w:val="left"/>
        <w:rPr>
          <w:b/>
          <w:sz w:val="24"/>
        </w:rPr>
      </w:pPr>
    </w:p>
    <w:p w:rsidR="00293684" w:rsidRDefault="00293684" w:rsidP="00293684">
      <w:pPr>
        <w:pStyle w:val="a7"/>
        <w:jc w:val="left"/>
        <w:rPr>
          <w:b/>
          <w:sz w:val="24"/>
        </w:rPr>
      </w:pPr>
    </w:p>
    <w:p w:rsidR="00293684" w:rsidRDefault="00293684" w:rsidP="00293684">
      <w:pPr>
        <w:pStyle w:val="a7"/>
        <w:jc w:val="left"/>
        <w:rPr>
          <w:b/>
          <w:sz w:val="24"/>
        </w:rPr>
      </w:pPr>
    </w:p>
    <w:p w:rsidR="00293684" w:rsidRDefault="00293684" w:rsidP="00293684">
      <w:pPr>
        <w:pStyle w:val="a7"/>
        <w:jc w:val="left"/>
        <w:rPr>
          <w:b/>
          <w:sz w:val="24"/>
        </w:rPr>
      </w:pPr>
    </w:p>
    <w:p w:rsidR="00293684" w:rsidRDefault="00293684" w:rsidP="00293684">
      <w:pPr>
        <w:pStyle w:val="a7"/>
        <w:jc w:val="left"/>
        <w:rPr>
          <w:b/>
          <w:sz w:val="24"/>
        </w:rPr>
      </w:pPr>
    </w:p>
    <w:p w:rsidR="00293684" w:rsidRDefault="00293684" w:rsidP="00293684">
      <w:pPr>
        <w:pStyle w:val="a7"/>
        <w:jc w:val="left"/>
        <w:rPr>
          <w:b/>
          <w:sz w:val="24"/>
        </w:rPr>
      </w:pPr>
    </w:p>
    <w:p w:rsidR="00293684" w:rsidRDefault="00293684" w:rsidP="00293684">
      <w:pPr>
        <w:pStyle w:val="a7"/>
        <w:jc w:val="left"/>
        <w:rPr>
          <w:b/>
          <w:sz w:val="24"/>
        </w:rPr>
      </w:pPr>
    </w:p>
    <w:p w:rsidR="00293684" w:rsidRDefault="00293684" w:rsidP="00293684">
      <w:pPr>
        <w:pStyle w:val="a7"/>
        <w:jc w:val="left"/>
        <w:rPr>
          <w:b/>
          <w:sz w:val="24"/>
        </w:rPr>
      </w:pPr>
    </w:p>
    <w:p w:rsidR="00293684" w:rsidRDefault="00293684" w:rsidP="00293684">
      <w:pPr>
        <w:pStyle w:val="a7"/>
        <w:jc w:val="left"/>
        <w:rPr>
          <w:b/>
          <w:sz w:val="24"/>
        </w:rPr>
      </w:pPr>
    </w:p>
    <w:p w:rsidR="00293684" w:rsidRDefault="00293684" w:rsidP="00293684">
      <w:pPr>
        <w:pStyle w:val="a7"/>
        <w:jc w:val="left"/>
        <w:rPr>
          <w:b/>
          <w:sz w:val="24"/>
        </w:rPr>
      </w:pPr>
    </w:p>
    <w:p w:rsidR="00293684" w:rsidRDefault="00293684" w:rsidP="00293684">
      <w:pPr>
        <w:pStyle w:val="a7"/>
        <w:jc w:val="left"/>
        <w:rPr>
          <w:b/>
          <w:sz w:val="24"/>
        </w:rPr>
      </w:pPr>
    </w:p>
    <w:p w:rsidR="00293684" w:rsidRDefault="00293684" w:rsidP="00293684">
      <w:pPr>
        <w:pStyle w:val="a7"/>
        <w:jc w:val="left"/>
        <w:rPr>
          <w:b/>
          <w:sz w:val="24"/>
        </w:rPr>
      </w:pPr>
    </w:p>
    <w:p w:rsidR="00293684" w:rsidRDefault="00293684" w:rsidP="00293684">
      <w:pPr>
        <w:pStyle w:val="a7"/>
        <w:jc w:val="left"/>
        <w:rPr>
          <w:b/>
          <w:sz w:val="24"/>
        </w:rPr>
      </w:pPr>
    </w:p>
    <w:p w:rsidR="00293684" w:rsidRDefault="00293684" w:rsidP="00293684">
      <w:pPr>
        <w:pStyle w:val="a7"/>
        <w:jc w:val="left"/>
        <w:rPr>
          <w:b/>
          <w:sz w:val="24"/>
        </w:rPr>
      </w:pPr>
    </w:p>
    <w:p w:rsidR="00293684" w:rsidRDefault="00293684" w:rsidP="00293684">
      <w:pPr>
        <w:pStyle w:val="a7"/>
        <w:jc w:val="left"/>
        <w:rPr>
          <w:b/>
          <w:sz w:val="24"/>
        </w:rPr>
      </w:pPr>
    </w:p>
    <w:p w:rsidR="00293684" w:rsidRDefault="00293684" w:rsidP="00293684">
      <w:pPr>
        <w:pStyle w:val="a7"/>
        <w:jc w:val="left"/>
        <w:rPr>
          <w:b/>
          <w:sz w:val="24"/>
        </w:rPr>
      </w:pPr>
    </w:p>
    <w:p w:rsidR="00293684" w:rsidRDefault="00293684" w:rsidP="00293684">
      <w:pPr>
        <w:pStyle w:val="a7"/>
        <w:jc w:val="left"/>
        <w:rPr>
          <w:b/>
          <w:sz w:val="24"/>
        </w:rPr>
      </w:pPr>
    </w:p>
    <w:p w:rsidR="00293684" w:rsidRDefault="00293684" w:rsidP="00293684">
      <w:pPr>
        <w:pStyle w:val="a7"/>
        <w:jc w:val="left"/>
        <w:rPr>
          <w:b/>
          <w:sz w:val="24"/>
        </w:rPr>
      </w:pPr>
    </w:p>
    <w:p w:rsidR="00293684" w:rsidRDefault="00293684" w:rsidP="00293684">
      <w:pPr>
        <w:pStyle w:val="a7"/>
        <w:jc w:val="left"/>
        <w:rPr>
          <w:b/>
          <w:sz w:val="24"/>
        </w:rPr>
      </w:pPr>
    </w:p>
    <w:p w:rsidR="00293684" w:rsidRDefault="00293684" w:rsidP="00293684">
      <w:pPr>
        <w:pStyle w:val="a7"/>
        <w:jc w:val="left"/>
        <w:rPr>
          <w:b/>
          <w:sz w:val="24"/>
        </w:rPr>
      </w:pPr>
    </w:p>
    <w:p w:rsidR="00293684" w:rsidRDefault="00293684" w:rsidP="00293684">
      <w:pPr>
        <w:pStyle w:val="a7"/>
        <w:jc w:val="left"/>
        <w:rPr>
          <w:b/>
          <w:sz w:val="24"/>
        </w:rPr>
      </w:pPr>
    </w:p>
    <w:p w:rsidR="00293684" w:rsidRDefault="00293684" w:rsidP="00293684">
      <w:pPr>
        <w:pStyle w:val="a7"/>
        <w:jc w:val="left"/>
        <w:rPr>
          <w:b/>
          <w:sz w:val="24"/>
        </w:rPr>
      </w:pPr>
    </w:p>
    <w:p w:rsidR="00293684" w:rsidRDefault="00293684" w:rsidP="00293684">
      <w:pPr>
        <w:pStyle w:val="a7"/>
        <w:jc w:val="left"/>
        <w:rPr>
          <w:b/>
          <w:sz w:val="24"/>
        </w:rPr>
      </w:pPr>
    </w:p>
    <w:p w:rsidR="00293684" w:rsidRDefault="00293684" w:rsidP="00293684">
      <w:pPr>
        <w:pStyle w:val="a7"/>
        <w:jc w:val="left"/>
        <w:rPr>
          <w:b/>
          <w:sz w:val="24"/>
        </w:rPr>
      </w:pPr>
    </w:p>
    <w:p w:rsidR="00293684" w:rsidRDefault="00293684" w:rsidP="00293684">
      <w:pPr>
        <w:pStyle w:val="a7"/>
        <w:jc w:val="left"/>
        <w:rPr>
          <w:b/>
          <w:sz w:val="24"/>
        </w:rPr>
      </w:pPr>
      <w:r>
        <w:rPr>
          <w:b/>
          <w:sz w:val="24"/>
        </w:rPr>
        <w:t>ГАРАНТИЙНОЕ ОБЯЗАТЕЛЬСТВО</w:t>
      </w:r>
    </w:p>
    <w:p w:rsidR="00293684" w:rsidRDefault="00293684" w:rsidP="00293684">
      <w:pPr>
        <w:pStyle w:val="a5"/>
        <w:ind w:left="-360"/>
      </w:pPr>
    </w:p>
    <w:p w:rsidR="00293684" w:rsidRDefault="00293684" w:rsidP="00293684">
      <w:pPr>
        <w:jc w:val="center"/>
      </w:pPr>
    </w:p>
    <w:p w:rsidR="00293684" w:rsidRDefault="00293684" w:rsidP="00293684">
      <w:pPr>
        <w:rPr>
          <w:b/>
          <w:bCs/>
          <w:iCs/>
          <w:color w:val="000000"/>
        </w:rPr>
      </w:pPr>
      <w:r>
        <w:rPr>
          <w:b/>
        </w:rPr>
        <w:t>Изделие:  Соковыжималка электрическая</w:t>
      </w:r>
      <w:r>
        <w:tab/>
        <w:t xml:space="preserve"> </w:t>
      </w:r>
      <w:r>
        <w:tab/>
        <w:t xml:space="preserve">                                    </w:t>
      </w:r>
      <w:r>
        <w:rPr>
          <w:b/>
        </w:rPr>
        <w:t xml:space="preserve">Модель: </w:t>
      </w:r>
      <w:r>
        <w:rPr>
          <w:b/>
          <w:bCs/>
          <w:iCs/>
          <w:color w:val="000000"/>
          <w:lang w:val="en-US"/>
        </w:rPr>
        <w:t>PEA</w:t>
      </w:r>
      <w:r>
        <w:rPr>
          <w:b/>
          <w:bCs/>
          <w:iCs/>
          <w:color w:val="000000"/>
        </w:rPr>
        <w:t xml:space="preserve"> 0712</w:t>
      </w:r>
      <w:r>
        <w:rPr>
          <w:b/>
          <w:bCs/>
          <w:iCs/>
          <w:color w:val="000000"/>
          <w:lang w:val="en-US"/>
        </w:rPr>
        <w:t>A</w:t>
      </w:r>
    </w:p>
    <w:p w:rsidR="00293684" w:rsidRDefault="00293684" w:rsidP="00293684"/>
    <w:p w:rsidR="00293684" w:rsidRDefault="00293684" w:rsidP="00293684">
      <w:pPr>
        <w:jc w:val="both"/>
      </w:pPr>
      <w:r>
        <w:t>Настоящая гарантия предоставляется изготовителем в дополнение к правам потребителя, установленным действующим законодательством, и ни в коей мере не ограничивает их.</w:t>
      </w:r>
    </w:p>
    <w:p w:rsidR="00293684" w:rsidRDefault="00293684" w:rsidP="00293684">
      <w:pPr>
        <w:jc w:val="both"/>
        <w:rPr>
          <w:lang w:val="en-US"/>
        </w:rPr>
      </w:pPr>
      <w:r>
        <w:t xml:space="preserve">Настоящая гарантия действует в течение 12 месяцев, </w:t>
      </w:r>
      <w:proofErr w:type="gramStart"/>
      <w:r>
        <w:t>с даты приобретения</w:t>
      </w:r>
      <w:proofErr w:type="gramEnd"/>
      <w:r>
        <w:t xml:space="preserve"> изделия, и подразумевает гарантийное обслуживание изделия в случае обнаружения дефектов, связанных с материалами и работой. В этом случае потребитель имеет право, среди прочего, на бесплатный ремонт изделия. Настоящая гарантия действительна при соблюдении следующих условий:</w:t>
      </w:r>
    </w:p>
    <w:p w:rsidR="00293684" w:rsidRDefault="00293684" w:rsidP="00293684">
      <w:pPr>
        <w:numPr>
          <w:ilvl w:val="0"/>
          <w:numId w:val="9"/>
        </w:numPr>
        <w:jc w:val="both"/>
      </w:pPr>
      <w:r>
        <w:t>Гарантийное обязательство распространяется на все модели, выпускаемые компанией «</w:t>
      </w:r>
      <w:proofErr w:type="spellStart"/>
      <w:r>
        <w:t>Текстон</w:t>
      </w:r>
      <w:proofErr w:type="spellEnd"/>
      <w:r>
        <w:t xml:space="preserve"> </w:t>
      </w:r>
      <w:proofErr w:type="spellStart"/>
      <w:r>
        <w:t>Корпорейшн</w:t>
      </w:r>
      <w:proofErr w:type="spellEnd"/>
      <w:r>
        <w:t>» в странах, где предоставляется гарантийное обслуживание (независимо от места покупки).</w:t>
      </w:r>
    </w:p>
    <w:p w:rsidR="00293684" w:rsidRDefault="00293684" w:rsidP="00293684">
      <w:pPr>
        <w:numPr>
          <w:ilvl w:val="0"/>
          <w:numId w:val="9"/>
        </w:numPr>
        <w:jc w:val="both"/>
      </w:pPr>
      <w:r>
        <w:lastRenderedPageBreak/>
        <w:t>Изделие должно быть приобретено исключительно для личных бытовых нужд. Изделие должно использоваться в строгом соответствии с инструкцией по эксплуатации с соблюдением правил и требований по безопасности.</w:t>
      </w:r>
    </w:p>
    <w:p w:rsidR="00293684" w:rsidRDefault="00293684" w:rsidP="00293684">
      <w:pPr>
        <w:numPr>
          <w:ilvl w:val="0"/>
          <w:numId w:val="9"/>
        </w:numPr>
        <w:jc w:val="both"/>
      </w:pPr>
      <w:r>
        <w:t>Обязанности изготовителя по настоящей гарантии исполняются продавцами – уполномоченными дилерами изготовителя и официальными обслуживающими (сервис) центрами. Настоящая гарантия не распространяется на изделия, приобретенные у неуполномоченных изготовителем продавцов, которые самостоятельно отвечают перед потребителем в соответствии с законодательством.</w:t>
      </w:r>
    </w:p>
    <w:p w:rsidR="00293684" w:rsidRDefault="00293684" w:rsidP="00293684">
      <w:pPr>
        <w:numPr>
          <w:ilvl w:val="0"/>
          <w:numId w:val="9"/>
        </w:numPr>
        <w:jc w:val="both"/>
      </w:pPr>
      <w:r>
        <w:t>Настоящая гарантия не распространяется на дефекты изделия, возникшие в результате:</w:t>
      </w:r>
    </w:p>
    <w:p w:rsidR="00293684" w:rsidRDefault="00293684" w:rsidP="00293684">
      <w:pPr>
        <w:numPr>
          <w:ilvl w:val="1"/>
          <w:numId w:val="9"/>
        </w:numPr>
        <w:tabs>
          <w:tab w:val="num" w:pos="900"/>
        </w:tabs>
        <w:jc w:val="both"/>
      </w:pPr>
      <w:r>
        <w:t>Химического, механического или иного воздействия, попадания посторонних предметов вовнутрь изделия;</w:t>
      </w:r>
    </w:p>
    <w:p w:rsidR="00293684" w:rsidRDefault="00293684" w:rsidP="00293684">
      <w:pPr>
        <w:numPr>
          <w:ilvl w:val="1"/>
          <w:numId w:val="9"/>
        </w:numPr>
        <w:tabs>
          <w:tab w:val="num" w:pos="900"/>
        </w:tabs>
        <w:jc w:val="both"/>
      </w:pPr>
      <w:r>
        <w:t>Неправильной эксплуатации, заключающейся в использовании изделия не по его прямому назначению, а также  установки и эксплуатации изделия с нарушением правил и требований техники безопасности;</w:t>
      </w:r>
    </w:p>
    <w:p w:rsidR="00293684" w:rsidRDefault="00293684" w:rsidP="00293684">
      <w:pPr>
        <w:numPr>
          <w:ilvl w:val="1"/>
          <w:numId w:val="9"/>
        </w:numPr>
        <w:tabs>
          <w:tab w:val="num" w:pos="900"/>
        </w:tabs>
        <w:jc w:val="both"/>
      </w:pPr>
      <w:r>
        <w:t>Износа деталей отделки, ламп, батарей, защитных экранов, накопителей мусора, ремней, щеток и иных деталей с ограниченным сроком использования;</w:t>
      </w:r>
    </w:p>
    <w:p w:rsidR="00293684" w:rsidRDefault="00293684" w:rsidP="00293684">
      <w:pPr>
        <w:numPr>
          <w:ilvl w:val="1"/>
          <w:numId w:val="9"/>
        </w:numPr>
        <w:tabs>
          <w:tab w:val="num" w:pos="900"/>
        </w:tabs>
        <w:jc w:val="both"/>
      </w:pPr>
      <w:r>
        <w:t>Ремонта изделия, произведенного лицами или фирмами, не являющимися авторизованными сервисными центрами*;</w:t>
      </w:r>
    </w:p>
    <w:p w:rsidR="00293684" w:rsidRDefault="00293684" w:rsidP="00293684">
      <w:pPr>
        <w:numPr>
          <w:ilvl w:val="0"/>
          <w:numId w:val="9"/>
        </w:numPr>
        <w:jc w:val="both"/>
      </w:pPr>
      <w:r>
        <w:t>Настоящая гарантия действительна по предъявлении вместе с оригиналом настоящего талона, оригиналом товарного чека, выданного продавцом, и изделия, в котором обнаружены дефекты.</w:t>
      </w:r>
    </w:p>
    <w:p w:rsidR="00293684" w:rsidRDefault="00293684" w:rsidP="00293684">
      <w:pPr>
        <w:numPr>
          <w:ilvl w:val="0"/>
          <w:numId w:val="9"/>
        </w:numPr>
        <w:jc w:val="both"/>
      </w:pPr>
      <w:r>
        <w:t>Настоящая гарантия действительна только для изделий, используемых для личных бытовых нужд, и не распространяется  на изделия, которые используются для коммерческих, промышленных или профессиональных целей.</w:t>
      </w:r>
    </w:p>
    <w:p w:rsidR="00293684" w:rsidRDefault="00293684" w:rsidP="00293684">
      <w:pPr>
        <w:ind w:left="720"/>
        <w:jc w:val="both"/>
      </w:pPr>
    </w:p>
    <w:p w:rsidR="00293684" w:rsidRDefault="00293684" w:rsidP="00293684">
      <w:pPr>
        <w:pStyle w:val="3"/>
        <w:ind w:left="0"/>
        <w:rPr>
          <w:sz w:val="24"/>
        </w:rPr>
      </w:pPr>
      <w:r>
        <w:rPr>
          <w:sz w:val="24"/>
        </w:rPr>
        <w:t xml:space="preserve">По всем вопросам гарантийного обслуживания изделий </w:t>
      </w:r>
      <w:r>
        <w:rPr>
          <w:sz w:val="24"/>
          <w:lang w:val="en-US"/>
        </w:rPr>
        <w:t>POLARIS</w:t>
      </w:r>
      <w:r>
        <w:rPr>
          <w:sz w:val="24"/>
        </w:rPr>
        <w:t xml:space="preserve"> обращайтесь к Вашему местному официальному продавцу </w:t>
      </w:r>
      <w:r>
        <w:rPr>
          <w:sz w:val="24"/>
          <w:lang w:val="en-US"/>
        </w:rPr>
        <w:t>POLARIS</w:t>
      </w:r>
      <w:r>
        <w:rPr>
          <w:sz w:val="24"/>
        </w:rPr>
        <w:t>.</w:t>
      </w:r>
    </w:p>
    <w:p w:rsidR="00293684" w:rsidRDefault="00293684" w:rsidP="00293684">
      <w:pPr>
        <w:ind w:left="720"/>
        <w:jc w:val="both"/>
        <w:rPr>
          <w:i/>
        </w:rPr>
      </w:pPr>
    </w:p>
    <w:p w:rsidR="00293684" w:rsidRDefault="00293684" w:rsidP="00293684">
      <w:pPr>
        <w:jc w:val="both"/>
        <w:rPr>
          <w:i/>
        </w:rPr>
      </w:pPr>
      <w:r>
        <w:rPr>
          <w:i/>
        </w:rPr>
        <w:t xml:space="preserve">*Адреса авторизованных обслуживающих центров на сайте Компании: </w:t>
      </w:r>
      <w:r>
        <w:rPr>
          <w:i/>
          <w:lang w:val="en-US"/>
        </w:rPr>
        <w:t>www</w:t>
      </w:r>
      <w:r>
        <w:rPr>
          <w:i/>
        </w:rPr>
        <w:t>.</w:t>
      </w:r>
      <w:r>
        <w:rPr>
          <w:i/>
          <w:lang w:val="en-US"/>
        </w:rPr>
        <w:t>polar</w:t>
      </w:r>
      <w:r>
        <w:rPr>
          <w:i/>
        </w:rPr>
        <w:t>.</w:t>
      </w:r>
      <w:proofErr w:type="spellStart"/>
      <w:r>
        <w:rPr>
          <w:i/>
          <w:lang w:val="en-US"/>
        </w:rPr>
        <w:t>ru</w:t>
      </w:r>
      <w:proofErr w:type="spellEnd"/>
    </w:p>
    <w:p w:rsidR="00293684" w:rsidRDefault="00293684" w:rsidP="00293684"/>
    <w:p w:rsidR="00293684" w:rsidRDefault="00293684" w:rsidP="00293684">
      <w:pPr>
        <w:rPr>
          <w:noProof/>
        </w:rPr>
      </w:pPr>
    </w:p>
    <w:p w:rsidR="00293684" w:rsidRDefault="00293684" w:rsidP="00293684">
      <w:pPr>
        <w:rPr>
          <w:noProof/>
        </w:rPr>
      </w:pPr>
    </w:p>
    <w:p w:rsidR="00293684" w:rsidRDefault="00293684" w:rsidP="00293684">
      <w:pPr>
        <w:rPr>
          <w:lang w:eastAsia="pl-PL"/>
        </w:rPr>
      </w:pPr>
    </w:p>
    <w:p w:rsidR="0006668E" w:rsidRDefault="0006668E"/>
    <w:sectPr w:rsidR="0006668E" w:rsidSect="000666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9F0392"/>
    <w:multiLevelType w:val="hybridMultilevel"/>
    <w:tmpl w:val="4FE0B0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06171B"/>
    <w:multiLevelType w:val="hybridMultilevel"/>
    <w:tmpl w:val="65E20CD0"/>
    <w:lvl w:ilvl="0" w:tplc="4D1802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5108D3"/>
    <w:multiLevelType w:val="hybridMultilevel"/>
    <w:tmpl w:val="DE6C6826"/>
    <w:lvl w:ilvl="0" w:tplc="FCE451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49D0D5A"/>
    <w:multiLevelType w:val="hybridMultilevel"/>
    <w:tmpl w:val="EBF259FC"/>
    <w:lvl w:ilvl="0" w:tplc="A6B866A4"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936594D"/>
    <w:multiLevelType w:val="hybridMultilevel"/>
    <w:tmpl w:val="946C582A"/>
    <w:lvl w:ilvl="0" w:tplc="00A2A6C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8742876"/>
    <w:multiLevelType w:val="hybridMultilevel"/>
    <w:tmpl w:val="6FCE902C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F656367"/>
    <w:multiLevelType w:val="hybridMultilevel"/>
    <w:tmpl w:val="FBAC98A2"/>
    <w:lvl w:ilvl="0" w:tplc="04190001">
      <w:start w:val="1"/>
      <w:numFmt w:val="bullet"/>
      <w:lvlText w:val=""/>
      <w:lvlJc w:val="left"/>
      <w:pPr>
        <w:tabs>
          <w:tab w:val="num" w:pos="4471"/>
        </w:tabs>
        <w:ind w:left="4471" w:hanging="360"/>
      </w:pPr>
      <w:rPr>
        <w:rFonts w:ascii="Symbol" w:hAnsi="Symbol" w:hint="default"/>
      </w:rPr>
    </w:lvl>
    <w:lvl w:ilvl="1" w:tplc="18E430AA">
      <w:start w:val="4"/>
      <w:numFmt w:val="upperRoman"/>
      <w:lvlText w:val="%2."/>
      <w:lvlJc w:val="left"/>
      <w:pPr>
        <w:tabs>
          <w:tab w:val="num" w:pos="1980"/>
        </w:tabs>
        <w:ind w:left="1980" w:hanging="720"/>
      </w:pPr>
    </w:lvl>
    <w:lvl w:ilvl="2" w:tplc="F7AAC498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FD94575"/>
    <w:multiLevelType w:val="hybridMultilevel"/>
    <w:tmpl w:val="F5B0EC2C"/>
    <w:lvl w:ilvl="0" w:tplc="BE84515E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7835608"/>
    <w:multiLevelType w:val="hybridMultilevel"/>
    <w:tmpl w:val="648819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3684"/>
    <w:rsid w:val="0006668E"/>
    <w:rsid w:val="00293684"/>
    <w:rsid w:val="007B7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6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93684"/>
    <w:pPr>
      <w:keepNext/>
      <w:jc w:val="center"/>
      <w:outlineLvl w:val="0"/>
    </w:pPr>
    <w:rPr>
      <w:rFonts w:ascii="Arial" w:hAnsi="Arial"/>
      <w:b/>
      <w:sz w:val="28"/>
      <w:szCs w:val="20"/>
      <w:lang w:val="pl-PL" w:eastAsia="pl-P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3684"/>
    <w:rPr>
      <w:rFonts w:ascii="Arial" w:eastAsia="Times New Roman" w:hAnsi="Arial" w:cs="Times New Roman"/>
      <w:b/>
      <w:sz w:val="28"/>
      <w:szCs w:val="20"/>
      <w:lang w:val="pl-PL" w:eastAsia="pl-PL"/>
    </w:rPr>
  </w:style>
  <w:style w:type="paragraph" w:styleId="a3">
    <w:name w:val="header"/>
    <w:basedOn w:val="a"/>
    <w:link w:val="a4"/>
    <w:semiHidden/>
    <w:unhideWhenUsed/>
    <w:rsid w:val="00293684"/>
    <w:pPr>
      <w:tabs>
        <w:tab w:val="center" w:pos="4536"/>
        <w:tab w:val="right" w:pos="9072"/>
      </w:tabs>
    </w:pPr>
    <w:rPr>
      <w:szCs w:val="20"/>
      <w:lang w:val="pl-PL" w:eastAsia="pl-PL"/>
    </w:rPr>
  </w:style>
  <w:style w:type="character" w:customStyle="1" w:styleId="a4">
    <w:name w:val="Верхний колонтитул Знак"/>
    <w:basedOn w:val="a0"/>
    <w:link w:val="a3"/>
    <w:semiHidden/>
    <w:rsid w:val="00293684"/>
    <w:rPr>
      <w:rFonts w:ascii="Times New Roman" w:eastAsia="Times New Roman" w:hAnsi="Times New Roman" w:cs="Times New Roman"/>
      <w:sz w:val="24"/>
      <w:szCs w:val="20"/>
      <w:lang w:val="pl-PL" w:eastAsia="pl-PL"/>
    </w:rPr>
  </w:style>
  <w:style w:type="paragraph" w:styleId="a5">
    <w:name w:val="Title"/>
    <w:basedOn w:val="a"/>
    <w:link w:val="a6"/>
    <w:qFormat/>
    <w:rsid w:val="00293684"/>
    <w:pPr>
      <w:jc w:val="center"/>
    </w:pPr>
    <w:rPr>
      <w:b/>
      <w:bCs/>
    </w:rPr>
  </w:style>
  <w:style w:type="character" w:customStyle="1" w:styleId="a6">
    <w:name w:val="Название Знак"/>
    <w:basedOn w:val="a0"/>
    <w:link w:val="a5"/>
    <w:rsid w:val="0029368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semiHidden/>
    <w:unhideWhenUsed/>
    <w:rsid w:val="00293684"/>
    <w:pPr>
      <w:jc w:val="center"/>
    </w:pPr>
    <w:rPr>
      <w:sz w:val="28"/>
      <w:szCs w:val="20"/>
    </w:rPr>
  </w:style>
  <w:style w:type="character" w:customStyle="1" w:styleId="a8">
    <w:name w:val="Основной текст Знак"/>
    <w:basedOn w:val="a0"/>
    <w:link w:val="a7"/>
    <w:semiHidden/>
    <w:rsid w:val="0029368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Indent 3"/>
    <w:basedOn w:val="a"/>
    <w:link w:val="30"/>
    <w:semiHidden/>
    <w:unhideWhenUsed/>
    <w:rsid w:val="00293684"/>
    <w:pPr>
      <w:ind w:left="360"/>
      <w:jc w:val="both"/>
    </w:pPr>
    <w:rPr>
      <w:sz w:val="20"/>
    </w:rPr>
  </w:style>
  <w:style w:type="character" w:customStyle="1" w:styleId="30">
    <w:name w:val="Основной текст с отступом 3 Знак"/>
    <w:basedOn w:val="a0"/>
    <w:link w:val="3"/>
    <w:semiHidden/>
    <w:rsid w:val="00293684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9368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9368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13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oleObject" Target="embeddings/oleObject1.bin"/><Relationship Id="rId17" Type="http://schemas.openxmlformats.org/officeDocument/2006/relationships/image" Target="http://www.china-small.com/zhenshu/emc.gif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2316</Words>
  <Characters>13207</Characters>
  <Application>Microsoft Office Word</Application>
  <DocSecurity>0</DocSecurity>
  <Lines>110</Lines>
  <Paragraphs>30</Paragraphs>
  <ScaleCrop>false</ScaleCrop>
  <Company>Reanimator Extreme Edition</Company>
  <LinksUpToDate>false</LinksUpToDate>
  <CharactersWithSpaces>15493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</dc:creator>
  <cp:keywords/>
  <dc:description/>
  <cp:lastModifiedBy>razin</cp:lastModifiedBy>
  <cp:revision>2</cp:revision>
  <dcterms:created xsi:type="dcterms:W3CDTF">2011-08-20T07:30:00Z</dcterms:created>
  <dcterms:modified xsi:type="dcterms:W3CDTF">2011-08-20T07:30:00Z</dcterms:modified>
</cp:coreProperties>
</file>