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C2" w:rsidRDefault="001209C2" w:rsidP="001209C2">
      <w:pPr>
        <w:ind w:left="-360"/>
        <w:rPr>
          <w:b/>
          <w:bCs/>
          <w:sz w:val="28"/>
          <w:lang w:val="en-US"/>
        </w:rPr>
      </w:pPr>
      <w:r>
        <w:rPr>
          <w:noProof/>
        </w:rPr>
        <w:pict>
          <v:group id="_x0000_s1030" style="position:absolute;left:0;text-align:left;margin-left:0;margin-top:27pt;width:503.4pt;height:737pt;z-index:251663360" coordorigin="964,1107" coordsize="10068,147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964;top:1107;width:10068;height:14740">
              <v:imagedata r:id="rId5" o:title="Титул 0306"/>
            </v:shape>
            <v:shape id="_x0000_s1032" type="#_x0000_t75" style="position:absolute;left:3844;top:5067;width:4500;height:6660">
              <v:imagedata r:id="rId6" o:title="Титул%20реа0305%20-2" croptop="18502f" cropbottom="17463f" cropleft="16095f" cropright="16065f"/>
            </v:shape>
          </v:group>
        </w:pict>
      </w:r>
    </w:p>
    <w:p w:rsidR="001209C2" w:rsidRPr="00662D97" w:rsidRDefault="001209C2" w:rsidP="001209C2">
      <w:pPr>
        <w:rPr>
          <w:b/>
          <w:bCs/>
          <w:sz w:val="28"/>
          <w:lang w:val="en-US"/>
        </w:rPr>
      </w:pPr>
    </w:p>
    <w:p w:rsidR="001209C2" w:rsidRDefault="001209C2" w:rsidP="001209C2">
      <w:pPr>
        <w:ind w:left="-180"/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Соковыжималка электрическая</w:t>
      </w:r>
    </w:p>
    <w:p w:rsidR="001209C2" w:rsidRDefault="001209C2" w:rsidP="001209C2">
      <w:pPr>
        <w:jc w:val="center"/>
        <w:rPr>
          <w:b/>
          <w:bCs/>
          <w:sz w:val="28"/>
          <w:u w:val="single"/>
        </w:rPr>
      </w:pPr>
      <w:r>
        <w:rPr>
          <w:b/>
          <w:bCs/>
          <w:sz w:val="28"/>
        </w:rPr>
        <w:t xml:space="preserve">Модель </w:t>
      </w:r>
      <w:r>
        <w:rPr>
          <w:b/>
          <w:bCs/>
          <w:sz w:val="28"/>
          <w:u w:val="single"/>
          <w:lang w:val="en-US"/>
        </w:rPr>
        <w:t>PEA</w:t>
      </w:r>
      <w:r w:rsidRPr="001209C2">
        <w:rPr>
          <w:b/>
          <w:bCs/>
          <w:sz w:val="28"/>
          <w:u w:val="single"/>
        </w:rPr>
        <w:t xml:space="preserve"> 0305</w:t>
      </w:r>
    </w:p>
    <w:p w:rsidR="001209C2" w:rsidRDefault="001209C2" w:rsidP="001209C2">
      <w:pPr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POLARIS</w:t>
      </w:r>
    </w:p>
    <w:p w:rsidR="001209C2" w:rsidRDefault="001209C2" w:rsidP="001209C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Инструкция по эксплуатации</w:t>
      </w:r>
    </w:p>
    <w:p w:rsidR="001209C2" w:rsidRDefault="001209C2" w:rsidP="001209C2">
      <w:pPr>
        <w:jc w:val="both"/>
      </w:pPr>
    </w:p>
    <w:p w:rsidR="001209C2" w:rsidRDefault="001209C2" w:rsidP="001209C2">
      <w:pPr>
        <w:pStyle w:val="a3"/>
        <w:ind w:firstLine="708"/>
        <w:jc w:val="both"/>
        <w:rPr>
          <w:sz w:val="24"/>
        </w:rPr>
      </w:pPr>
      <w:r>
        <w:rPr>
          <w:sz w:val="24"/>
        </w:rPr>
        <w:t xml:space="preserve">Благодарим Вас за выбор продукции, выпускаемой под торговой маркой </w:t>
      </w:r>
      <w:r>
        <w:rPr>
          <w:sz w:val="24"/>
          <w:lang w:val="en-US"/>
        </w:rPr>
        <w:t>POLARIS</w:t>
      </w:r>
      <w:r>
        <w:rPr>
          <w:sz w:val="24"/>
        </w:rPr>
        <w:t>. Наши изделия разработаны в соответствии с высокими требованиями качества, функциональности и дизайна. Мы уверены, что Вы будете довольны приобретением нового изделия от нашей фирмы.</w:t>
      </w:r>
    </w:p>
    <w:p w:rsidR="001209C2" w:rsidRDefault="001209C2" w:rsidP="001209C2">
      <w:pPr>
        <w:pStyle w:val="a3"/>
        <w:ind w:firstLine="708"/>
        <w:jc w:val="both"/>
        <w:rPr>
          <w:sz w:val="24"/>
        </w:rPr>
      </w:pPr>
      <w:r>
        <w:rPr>
          <w:sz w:val="24"/>
        </w:rPr>
        <w:t>Перед началом эксплуатации прибора внимательно прочитайте данную инструкцию, в которой содержится важная информация, касающаяся Вашей безопасности, а также рекомендации по правильному использованию прибора и уходу за ним.</w:t>
      </w:r>
    </w:p>
    <w:p w:rsidR="001209C2" w:rsidRDefault="001209C2" w:rsidP="001209C2">
      <w:pPr>
        <w:pStyle w:val="a3"/>
        <w:ind w:firstLine="708"/>
        <w:jc w:val="both"/>
        <w:rPr>
          <w:sz w:val="24"/>
        </w:rPr>
      </w:pPr>
      <w:r>
        <w:rPr>
          <w:sz w:val="24"/>
        </w:rPr>
        <w:t>Сохраните инструкцию вместе с гарантийным талоном, кассовым чеком, по возможности, картонной коробкой и упаковочным материалом.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proofErr w:type="gramStart"/>
      <w:smartTag w:uri="urn:schemas-microsoft-com:office:smarttags" w:element="place">
        <w:r>
          <w:rPr>
            <w:b/>
            <w:bCs/>
            <w:sz w:val="24"/>
            <w:lang w:val="en-US"/>
          </w:rPr>
          <w:t>I</w:t>
        </w:r>
        <w:r>
          <w:rPr>
            <w:b/>
            <w:bCs/>
            <w:sz w:val="24"/>
          </w:rPr>
          <w:t>.</w:t>
        </w:r>
      </w:smartTag>
      <w:r>
        <w:rPr>
          <w:b/>
          <w:bCs/>
          <w:sz w:val="24"/>
        </w:rPr>
        <w:t xml:space="preserve">  </w:t>
      </w:r>
      <w:r>
        <w:rPr>
          <w:b/>
          <w:bCs/>
          <w:sz w:val="24"/>
          <w:u w:val="single"/>
        </w:rPr>
        <w:t>Общие</w:t>
      </w:r>
      <w:proofErr w:type="gramEnd"/>
      <w:r>
        <w:rPr>
          <w:b/>
          <w:bCs/>
          <w:sz w:val="24"/>
          <w:u w:val="single"/>
        </w:rPr>
        <w:t xml:space="preserve"> указания по безопасности</w:t>
      </w:r>
    </w:p>
    <w:p w:rsidR="001209C2" w:rsidRDefault="001209C2" w:rsidP="001209C2">
      <w:pPr>
        <w:pStyle w:val="a3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предназначен исключительно для использования в быту. 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Прибор должен быть использован только по назначению. 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Каждый раз перед включением прибора осмотрите его. При наличии повреждений прибора или сетевого шнура ни в коем случае не включайте прибор в розетку.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Внимание! Не используйте прибор вблизи ванны, раковины или других емкостей, заполненных водой.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Включайте прибор только в источник переменного тока</w:t>
      </w:r>
      <w:proofErr w:type="gramStart"/>
      <w:r>
        <w:rPr>
          <w:sz w:val="24"/>
        </w:rPr>
        <w:t xml:space="preserve"> (~). </w:t>
      </w:r>
      <w:proofErr w:type="gramEnd"/>
      <w:r>
        <w:rPr>
          <w:sz w:val="24"/>
        </w:rPr>
        <w:t xml:space="preserve">Перед включением убедитесь, что прибор рассчитан на напряжение, используемое в сети. 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b/>
          <w:bCs/>
          <w:sz w:val="24"/>
        </w:rPr>
      </w:pPr>
      <w:r>
        <w:rPr>
          <w:b/>
          <w:bCs/>
          <w:sz w:val="24"/>
        </w:rPr>
        <w:t>Любое ошибочное включение лишает Вас права на гарантийное обслуживание.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Прибор может быть включен только в сеть с заземлением. Для обеспечения Вашей безопасности заземление должно соответствовать установленным электротехническим нормам. Не пользуйтесь нестандартными источниками питания или устройствами подключения.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включением прибора в сеть убедитесь, что он находится в выключенном состоянии.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используйте прибор вне помещений. Предохраняйте прибор от жары, прямых солнечных лучей, ударов об острые углы, влажности (ни в коем случае не погружайте прибор в воду). Не прикасайтесь к прибору влажными руками. При намокании прибора сразу отключите его от сети. 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 случае падения прибора в воду, немедленно отключите его от сети. При этом ни в коем случае не опускайте руки в воду. Перед повторным использованием прибор должен быть проверен квалифицированным специалистом.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 окончании эксплуатации, при установке или снятии насадок, чистке или поломке прибора всегда отключайте его от сети.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оставляйте прибор без присмотра. Храните прибор в недоступном для детей месте.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Нельзя переносить прибор, держа его за сетевой провод. Запрещается также отключать прибор от сети, держа его за сетевой провод. При отключении прибора от сети, держитесь за штепсельную вилку.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смотайте шнур на специальном креплении в нижней части прибора.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>Замену шнура могут осуществлять только квалифицированные специалисты - сотрудники сервисного центра. Неквалифицированный ремонт представляет прямую опасность для пользователя.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Не производите ремонт прибора самостоятельно. Ремонт должен производиться только квалифицированными специалистами сервисного центра. </w:t>
      </w:r>
    </w:p>
    <w:p w:rsidR="001209C2" w:rsidRDefault="001209C2" w:rsidP="001209C2">
      <w:pPr>
        <w:pStyle w:val="a3"/>
        <w:numPr>
          <w:ilvl w:val="0"/>
          <w:numId w:val="1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ремонта прибора могут быть использованы только оригинальные запасные части.</w:t>
      </w:r>
    </w:p>
    <w:p w:rsidR="001209C2" w:rsidRPr="001209C2" w:rsidRDefault="001209C2" w:rsidP="001209C2">
      <w:pPr>
        <w:pStyle w:val="a3"/>
        <w:jc w:val="both"/>
        <w:rPr>
          <w:sz w:val="24"/>
        </w:rPr>
      </w:pPr>
    </w:p>
    <w:p w:rsidR="001209C2" w:rsidRPr="001209C2" w:rsidRDefault="001209C2" w:rsidP="001209C2">
      <w:pPr>
        <w:pStyle w:val="a3"/>
        <w:jc w:val="both"/>
        <w:rPr>
          <w:sz w:val="24"/>
        </w:rPr>
      </w:pPr>
    </w:p>
    <w:p w:rsidR="001209C2" w:rsidRP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  <w:lang w:val="en-US"/>
        </w:rPr>
        <w:t>II</w:t>
      </w:r>
      <w:proofErr w:type="gramStart"/>
      <w:r>
        <w:rPr>
          <w:b/>
          <w:bCs/>
          <w:sz w:val="24"/>
          <w:u w:val="single"/>
        </w:rPr>
        <w:t>.  Специальные</w:t>
      </w:r>
      <w:proofErr w:type="gramEnd"/>
      <w:r>
        <w:rPr>
          <w:b/>
          <w:bCs/>
          <w:sz w:val="24"/>
          <w:u w:val="single"/>
        </w:rPr>
        <w:t xml:space="preserve"> указания по безопасности данного прибора</w:t>
      </w:r>
    </w:p>
    <w:p w:rsidR="001209C2" w:rsidRDefault="001209C2" w:rsidP="001209C2">
      <w:pPr>
        <w:pStyle w:val="a3"/>
        <w:ind w:left="360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numPr>
          <w:ilvl w:val="0"/>
          <w:numId w:val="2"/>
        </w:numPr>
        <w:tabs>
          <w:tab w:val="clear" w:pos="90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оставляйте прибор во время работы без надзора.</w:t>
      </w:r>
    </w:p>
    <w:p w:rsidR="001209C2" w:rsidRDefault="001209C2" w:rsidP="001209C2">
      <w:pPr>
        <w:pStyle w:val="a3"/>
        <w:numPr>
          <w:ilvl w:val="0"/>
          <w:numId w:val="2"/>
        </w:numPr>
        <w:tabs>
          <w:tab w:val="clear" w:pos="90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Не открывайте крышку во время работы.</w:t>
      </w:r>
    </w:p>
    <w:p w:rsidR="001209C2" w:rsidRDefault="001209C2" w:rsidP="001209C2">
      <w:pPr>
        <w:pStyle w:val="a3"/>
        <w:numPr>
          <w:ilvl w:val="0"/>
          <w:numId w:val="2"/>
        </w:numPr>
        <w:tabs>
          <w:tab w:val="clear" w:pos="900"/>
          <w:tab w:val="num" w:pos="540"/>
        </w:tabs>
        <w:ind w:left="540"/>
        <w:jc w:val="both"/>
        <w:rPr>
          <w:sz w:val="24"/>
        </w:rPr>
      </w:pPr>
      <w:r w:rsidRPr="00662D97">
        <w:rPr>
          <w:sz w:val="24"/>
        </w:rPr>
        <w:t>Продолжительность непрерывной работы прибора не должна превышать 5 минут. Для более</w:t>
      </w:r>
      <w:r>
        <w:rPr>
          <w:sz w:val="24"/>
        </w:rPr>
        <w:t xml:space="preserve"> эффективной работы прибора необходимо останавливать его на 1 минуту после его непрерывной работы в течение 1 минуты; останавливайте прибор на 15 минут после 3 циклов работы и продолжите использование только после того, как двигатель остынет. </w:t>
      </w:r>
    </w:p>
    <w:p w:rsidR="001209C2" w:rsidRDefault="001209C2" w:rsidP="001209C2">
      <w:pPr>
        <w:pStyle w:val="a3"/>
        <w:numPr>
          <w:ilvl w:val="0"/>
          <w:numId w:val="2"/>
        </w:numPr>
        <w:tabs>
          <w:tab w:val="clear" w:pos="90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Никогда не промывайте фильтр в посудомоечной машине.</w:t>
      </w:r>
    </w:p>
    <w:p w:rsidR="001209C2" w:rsidRDefault="001209C2" w:rsidP="001209C2">
      <w:pPr>
        <w:pStyle w:val="a3"/>
        <w:numPr>
          <w:ilvl w:val="0"/>
          <w:numId w:val="2"/>
        </w:numPr>
        <w:tabs>
          <w:tab w:val="clear" w:pos="90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Для приготовления сока используйте только те овощи и фрукты, из которых можно удалить косточки. Попадание косточек на фильтр может привезти к поломке прибора.</w:t>
      </w:r>
    </w:p>
    <w:p w:rsidR="001209C2" w:rsidRDefault="001209C2" w:rsidP="001209C2">
      <w:pPr>
        <w:pStyle w:val="a3"/>
        <w:ind w:left="540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 xml:space="preserve">III.  Описание прибора </w:t>
      </w: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3086100" cy="2672715"/>
            <wp:effectExtent l="19050" t="0" r="0" b="0"/>
            <wp:wrapSquare wrapText="bothSides"/>
            <wp:docPr id="5" name="Рисунок 5" descr="устр 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 с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  <w:tab w:val="left" w:pos="5940"/>
        </w:tabs>
        <w:jc w:val="both"/>
        <w:rPr>
          <w:sz w:val="24"/>
        </w:rPr>
      </w:pPr>
      <w:r>
        <w:rPr>
          <w:sz w:val="24"/>
        </w:rPr>
        <w:t>Отсек двигателя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>Контейнер для сока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>Верхняя, съемная часть корпуса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>Толкатель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>Прозрачная защитная крышка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 xml:space="preserve"> Защелки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>Съемный контейнер для мякоти</w:t>
      </w:r>
    </w:p>
    <w:p w:rsidR="001209C2" w:rsidRDefault="001209C2" w:rsidP="001209C2">
      <w:pPr>
        <w:pStyle w:val="a3"/>
        <w:numPr>
          <w:ilvl w:val="0"/>
          <w:numId w:val="6"/>
        </w:numPr>
        <w:tabs>
          <w:tab w:val="left" w:pos="5580"/>
        </w:tabs>
        <w:jc w:val="both"/>
        <w:rPr>
          <w:sz w:val="24"/>
        </w:rPr>
      </w:pPr>
      <w:r>
        <w:rPr>
          <w:sz w:val="24"/>
        </w:rPr>
        <w:t xml:space="preserve">Кнопка  </w:t>
      </w:r>
      <w:proofErr w:type="spellStart"/>
      <w:r>
        <w:rPr>
          <w:sz w:val="24"/>
        </w:rPr>
        <w:t>Вкл</w:t>
      </w:r>
      <w:proofErr w:type="spellEnd"/>
      <w:proofErr w:type="gramStart"/>
      <w:r>
        <w:rPr>
          <w:sz w:val="24"/>
        </w:rPr>
        <w:t>/В</w:t>
      </w:r>
      <w:proofErr w:type="gramEnd"/>
      <w:r>
        <w:rPr>
          <w:sz w:val="24"/>
        </w:rPr>
        <w:t>ыкл.</w:t>
      </w:r>
    </w:p>
    <w:p w:rsidR="001209C2" w:rsidRDefault="001209C2" w:rsidP="001209C2">
      <w:pPr>
        <w:pStyle w:val="a3"/>
        <w:tabs>
          <w:tab w:val="left" w:pos="5580"/>
        </w:tabs>
        <w:ind w:left="4320"/>
        <w:jc w:val="both"/>
        <w:rPr>
          <w:sz w:val="24"/>
        </w:rPr>
      </w:pPr>
    </w:p>
    <w:p w:rsidR="001209C2" w:rsidRDefault="001209C2" w:rsidP="001209C2">
      <w:pPr>
        <w:pStyle w:val="a3"/>
        <w:ind w:left="4320"/>
        <w:jc w:val="both"/>
        <w:rPr>
          <w:sz w:val="24"/>
        </w:rPr>
      </w:pPr>
    </w:p>
    <w:p w:rsidR="001209C2" w:rsidRDefault="001209C2" w:rsidP="001209C2">
      <w:pPr>
        <w:pStyle w:val="a3"/>
        <w:ind w:left="4320"/>
        <w:jc w:val="both"/>
        <w:rPr>
          <w:sz w:val="24"/>
        </w:rPr>
      </w:pPr>
    </w:p>
    <w:p w:rsidR="001209C2" w:rsidRDefault="001209C2" w:rsidP="001209C2">
      <w:pPr>
        <w:pStyle w:val="a3"/>
        <w:ind w:left="4680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ind w:left="4680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ind w:left="4680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ind w:left="4680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  <w:lang w:val="en-US"/>
        </w:rPr>
        <w:t>IV</w:t>
      </w:r>
      <w:proofErr w:type="gramStart"/>
      <w:r>
        <w:rPr>
          <w:b/>
          <w:bCs/>
          <w:sz w:val="24"/>
          <w:u w:val="single"/>
        </w:rPr>
        <w:t>.  Подготовка</w:t>
      </w:r>
      <w:proofErr w:type="gramEnd"/>
      <w:r>
        <w:rPr>
          <w:b/>
          <w:bCs/>
          <w:sz w:val="24"/>
          <w:u w:val="single"/>
        </w:rPr>
        <w:t xml:space="preserve"> к работе</w:t>
      </w: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lastRenderedPageBreak/>
        <w:t>Распакуйте прибор и убедитесь в том, что все его сборочные единицы не повреждены.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первым употреблением тщательно промойте части прибора, которые будут находиться в контакте с продуктами.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Соберите прибор.</w:t>
      </w: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proofErr w:type="gramStart"/>
      <w:r>
        <w:rPr>
          <w:b/>
          <w:bCs/>
          <w:sz w:val="24"/>
          <w:u w:val="single"/>
          <w:lang w:val="en-US"/>
        </w:rPr>
        <w:t>V</w:t>
      </w:r>
      <w:r>
        <w:rPr>
          <w:b/>
          <w:bCs/>
          <w:sz w:val="24"/>
          <w:u w:val="single"/>
        </w:rPr>
        <w:t>.  Эксплуатация</w:t>
      </w:r>
      <w:proofErr w:type="gramEnd"/>
      <w:r>
        <w:rPr>
          <w:b/>
          <w:bCs/>
          <w:sz w:val="24"/>
          <w:u w:val="single"/>
        </w:rPr>
        <w:t xml:space="preserve"> прибора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Pr="00662D97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  <w:tab w:val="left" w:pos="5580"/>
        </w:tabs>
        <w:ind w:hanging="540"/>
        <w:jc w:val="both"/>
        <w:rPr>
          <w:sz w:val="24"/>
        </w:rPr>
      </w:pPr>
      <w:r>
        <w:rPr>
          <w:sz w:val="24"/>
        </w:rPr>
        <w:t xml:space="preserve">Перед подключением прибора к сети питания  убедитесь, что крышка надежно зафиксирована. </w:t>
      </w:r>
      <w:r w:rsidRPr="00662D97">
        <w:rPr>
          <w:sz w:val="24"/>
        </w:rPr>
        <w:t>Прибор автоматически отключится, если верхняя съемная часть корпуса (3) или  прозрачная защитная крышка (5)  надёжно не зафиксированы  защёлками (6).</w:t>
      </w:r>
    </w:p>
    <w:p w:rsidR="001209C2" w:rsidRPr="00662D97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 w:rsidRPr="00662D97">
        <w:rPr>
          <w:sz w:val="24"/>
        </w:rPr>
        <w:t>Подготовьте фрукты (овощи) заранее: удалите кожуру и косточки.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Нарежьте фрукты (овощи) на небольшие кусочки.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 xml:space="preserve">Поместите полученные кусочки в соковыжималку через отверстие, </w:t>
      </w:r>
      <w:r w:rsidRPr="00D23C5D">
        <w:rPr>
          <w:b/>
          <w:sz w:val="24"/>
        </w:rPr>
        <w:t>слегка</w:t>
      </w:r>
      <w:r>
        <w:rPr>
          <w:sz w:val="24"/>
        </w:rPr>
        <w:t xml:space="preserve"> надавив толкателем.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Во время загрузки продуктов в прибор двигатель должен работать.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Систематически проверяйте фильтр: он не должен забиваться мякотью.</w:t>
      </w:r>
    </w:p>
    <w:p w:rsidR="001209C2" w:rsidRDefault="001209C2" w:rsidP="001209C2">
      <w:pPr>
        <w:pStyle w:val="a3"/>
        <w:numPr>
          <w:ilvl w:val="0"/>
          <w:numId w:val="3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После использования отключите прибор и вытащите вилку из розетки.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Pr="00662D97" w:rsidRDefault="001209C2" w:rsidP="001209C2">
      <w:pPr>
        <w:pStyle w:val="a3"/>
        <w:jc w:val="both"/>
        <w:rPr>
          <w:b/>
          <w:i/>
          <w:sz w:val="24"/>
        </w:rPr>
      </w:pPr>
      <w:r w:rsidRPr="00662D97">
        <w:rPr>
          <w:b/>
          <w:i/>
          <w:sz w:val="24"/>
        </w:rPr>
        <w:t>Внимание!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>
        <w:rPr>
          <w:i/>
          <w:sz w:val="24"/>
        </w:rPr>
        <w:t>Данная соковыжималка не приспособлена для получения</w:t>
      </w:r>
      <w:r w:rsidRPr="00662D97">
        <w:rPr>
          <w:i/>
          <w:sz w:val="24"/>
        </w:rPr>
        <w:t xml:space="preserve"> сока из бананов, персиков, абрикосов, манго и других подобных фруктов, так как у этих продуктов невозможно сок отделить от мякоти.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 xml:space="preserve">Во избежание поломки прибора, не обрабатывайте твёрдые </w:t>
      </w:r>
      <w:proofErr w:type="gramStart"/>
      <w:r w:rsidRPr="00662D97">
        <w:rPr>
          <w:i/>
          <w:sz w:val="24"/>
        </w:rPr>
        <w:t>продукты</w:t>
      </w:r>
      <w:proofErr w:type="gramEnd"/>
      <w:r w:rsidRPr="00662D97">
        <w:rPr>
          <w:i/>
          <w:sz w:val="24"/>
        </w:rPr>
        <w:t xml:space="preserve"> такие как кокосовый орех и т.п.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>Для получения максимального количества сока из мягких продуктов, применяйте слабое усилие на толкатель при обработке.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 xml:space="preserve">Для получения сока из лиственных овощей сворачивайте </w:t>
      </w:r>
      <w:r>
        <w:rPr>
          <w:i/>
          <w:sz w:val="24"/>
        </w:rPr>
        <w:t xml:space="preserve">их </w:t>
      </w:r>
      <w:r w:rsidRPr="00662D97">
        <w:rPr>
          <w:i/>
          <w:sz w:val="24"/>
        </w:rPr>
        <w:t>в тугие жгуты.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>Естественные соки должны быть немедленно употреблены после их изготовления.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>При желании полученный сок можно хранить в течение нескольких часов, добавив в него в качестве естественного консерванта небольшое количество лимонного сока.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>При употреблении сока малолетними детьми! Растворяйте полученный сок с равным количеством холодной кипячёной воды.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>Полученный яблочный сок через небольшой промежуток времени приобретает коричневый оттенок.  Для предотвращения этого добавьте несколько капель лимонного сока.</w:t>
      </w:r>
    </w:p>
    <w:p w:rsidR="001209C2" w:rsidRPr="00662D97" w:rsidRDefault="001209C2" w:rsidP="001209C2">
      <w:pPr>
        <w:pStyle w:val="a3"/>
        <w:numPr>
          <w:ilvl w:val="1"/>
          <w:numId w:val="7"/>
        </w:numPr>
        <w:jc w:val="both"/>
        <w:rPr>
          <w:i/>
          <w:sz w:val="24"/>
        </w:rPr>
      </w:pPr>
      <w:r w:rsidRPr="00662D97">
        <w:rPr>
          <w:i/>
          <w:sz w:val="24"/>
        </w:rPr>
        <w:t xml:space="preserve">Отделённая мякоть может быть использована при приготовлении соусов, джемов и десертов.                                  </w:t>
      </w:r>
    </w:p>
    <w:p w:rsidR="001209C2" w:rsidRPr="00662D97" w:rsidRDefault="001209C2" w:rsidP="001209C2">
      <w:pPr>
        <w:pStyle w:val="a3"/>
        <w:jc w:val="both"/>
        <w:rPr>
          <w:i/>
          <w:sz w:val="24"/>
        </w:rPr>
      </w:pPr>
      <w:r w:rsidRPr="00662D97">
        <w:rPr>
          <w:i/>
          <w:sz w:val="24"/>
        </w:rPr>
        <w:t xml:space="preserve">                                                  </w:t>
      </w:r>
      <w:r w:rsidRPr="00662D97">
        <w:rPr>
          <w:b/>
          <w:i/>
          <w:sz w:val="24"/>
        </w:rPr>
        <w:t>Приятного аппетита</w:t>
      </w:r>
      <w:proofErr w:type="gramStart"/>
      <w:r w:rsidRPr="00662D97">
        <w:rPr>
          <w:i/>
          <w:sz w:val="24"/>
        </w:rPr>
        <w:t xml:space="preserve"> !</w:t>
      </w:r>
      <w:proofErr w:type="gramEnd"/>
    </w:p>
    <w:p w:rsidR="001209C2" w:rsidRPr="00D23C5D" w:rsidRDefault="001209C2" w:rsidP="001209C2">
      <w:pPr>
        <w:pStyle w:val="a3"/>
        <w:jc w:val="both"/>
        <w:rPr>
          <w:b/>
          <w:bCs/>
          <w:color w:val="FF0000"/>
          <w:sz w:val="24"/>
          <w:u w:val="single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  <w:lang w:val="en-US"/>
        </w:rPr>
        <w:t>VI</w:t>
      </w:r>
      <w:proofErr w:type="gramStart"/>
      <w:r>
        <w:rPr>
          <w:b/>
          <w:bCs/>
          <w:sz w:val="24"/>
          <w:u w:val="single"/>
        </w:rPr>
        <w:t>.  Чистка</w:t>
      </w:r>
      <w:proofErr w:type="gramEnd"/>
      <w:r>
        <w:rPr>
          <w:b/>
          <w:bCs/>
          <w:sz w:val="24"/>
          <w:u w:val="single"/>
        </w:rPr>
        <w:t xml:space="preserve"> и уход</w:t>
      </w:r>
    </w:p>
    <w:p w:rsidR="001209C2" w:rsidRDefault="001209C2" w:rsidP="001209C2">
      <w:pPr>
        <w:pStyle w:val="a3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Перед чисткой прибора, отключите его от сети.</w:t>
      </w: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Откройте зажимы крышки, разберите прибор.</w:t>
      </w: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Все части прибора, кроме корпуса, промойте под струей воды.</w:t>
      </w: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Протрите все части сухой тряпкой.</w:t>
      </w: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Корпус прибора протрите мягкой влажной тряпочкой.</w:t>
      </w:r>
    </w:p>
    <w:p w:rsidR="001209C2" w:rsidRDefault="001209C2" w:rsidP="001209C2">
      <w:pPr>
        <w:pStyle w:val="a3"/>
        <w:numPr>
          <w:ilvl w:val="0"/>
          <w:numId w:val="4"/>
        </w:numPr>
        <w:tabs>
          <w:tab w:val="clear" w:pos="720"/>
          <w:tab w:val="num" w:pos="540"/>
        </w:tabs>
        <w:ind w:left="540"/>
        <w:jc w:val="both"/>
        <w:rPr>
          <w:sz w:val="24"/>
        </w:rPr>
      </w:pPr>
      <w:r>
        <w:rPr>
          <w:sz w:val="24"/>
        </w:rPr>
        <w:t>Соберите прибор и поместите для хранения в сухое место.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  <w:lang w:val="en-US"/>
        </w:rPr>
        <w:t>VII</w:t>
      </w:r>
      <w:proofErr w:type="gramStart"/>
      <w:r>
        <w:rPr>
          <w:b/>
          <w:bCs/>
          <w:sz w:val="24"/>
          <w:u w:val="single"/>
        </w:rPr>
        <w:t>.  Технические</w:t>
      </w:r>
      <w:proofErr w:type="gramEnd"/>
      <w:r>
        <w:rPr>
          <w:b/>
          <w:bCs/>
          <w:sz w:val="24"/>
          <w:u w:val="single"/>
        </w:rPr>
        <w:t xml:space="preserve"> характеристики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ind w:left="360"/>
        <w:jc w:val="both"/>
        <w:rPr>
          <w:sz w:val="24"/>
        </w:rPr>
      </w:pPr>
      <w:r>
        <w:rPr>
          <w:sz w:val="24"/>
        </w:rPr>
        <w:t>Напряжение: 220 – 230</w:t>
      </w:r>
      <w:proofErr w:type="gramStart"/>
      <w:r>
        <w:rPr>
          <w:sz w:val="24"/>
        </w:rPr>
        <w:t xml:space="preserve"> В</w:t>
      </w:r>
      <w:proofErr w:type="gramEnd"/>
    </w:p>
    <w:p w:rsidR="001209C2" w:rsidRDefault="001209C2" w:rsidP="001209C2">
      <w:pPr>
        <w:pStyle w:val="a3"/>
        <w:ind w:left="360"/>
        <w:jc w:val="both"/>
        <w:rPr>
          <w:sz w:val="24"/>
        </w:rPr>
      </w:pPr>
      <w:r>
        <w:rPr>
          <w:sz w:val="24"/>
        </w:rPr>
        <w:t>Частота: ~50 Гц</w:t>
      </w:r>
    </w:p>
    <w:p w:rsidR="001209C2" w:rsidRDefault="001209C2" w:rsidP="001209C2">
      <w:pPr>
        <w:pStyle w:val="a3"/>
        <w:ind w:left="360"/>
        <w:jc w:val="both"/>
        <w:rPr>
          <w:sz w:val="24"/>
        </w:rPr>
      </w:pPr>
      <w:r>
        <w:rPr>
          <w:sz w:val="24"/>
        </w:rPr>
        <w:t>Мощность: 300 Вт</w:t>
      </w:r>
    </w:p>
    <w:p w:rsidR="001209C2" w:rsidRDefault="001209C2" w:rsidP="001209C2">
      <w:pPr>
        <w:pStyle w:val="a3"/>
        <w:ind w:left="360"/>
        <w:jc w:val="both"/>
        <w:rPr>
          <w:sz w:val="24"/>
        </w:rPr>
      </w:pPr>
      <w:r>
        <w:rPr>
          <w:sz w:val="24"/>
        </w:rPr>
        <w:t>Вместительность</w:t>
      </w:r>
      <w:r w:rsidRPr="00662D97">
        <w:rPr>
          <w:sz w:val="24"/>
        </w:rPr>
        <w:t>: 500 мл</w:t>
      </w:r>
    </w:p>
    <w:p w:rsidR="001209C2" w:rsidRDefault="001209C2" w:rsidP="001209C2">
      <w:pPr>
        <w:pStyle w:val="a3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</w:rPr>
      </w:pPr>
      <w:r>
        <w:rPr>
          <w:b/>
          <w:bCs/>
          <w:i/>
          <w:iCs/>
          <w:sz w:val="24"/>
        </w:rPr>
        <w:t>Примечание:</w:t>
      </w:r>
      <w:r>
        <w:rPr>
          <w:sz w:val="24"/>
        </w:rPr>
        <w:t xml:space="preserve"> Вследствие постоянного процесса внесения изменений и улучшений, между инструкцией и изделием могут наблюдаться некоторые различия. Производитель надеется, что пользователь обратит на это внимание.</w:t>
      </w:r>
    </w:p>
    <w:p w:rsidR="001209C2" w:rsidRDefault="001209C2" w:rsidP="001209C2">
      <w:pPr>
        <w:pStyle w:val="a3"/>
        <w:jc w:val="both"/>
        <w:rPr>
          <w:b/>
          <w:bCs/>
          <w:sz w:val="24"/>
        </w:rPr>
      </w:pPr>
    </w:p>
    <w:p w:rsidR="001209C2" w:rsidRDefault="001209C2" w:rsidP="001209C2">
      <w:pPr>
        <w:pStyle w:val="a3"/>
        <w:jc w:val="both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  <w:lang w:val="en-US"/>
        </w:rPr>
        <w:t>VIII</w:t>
      </w:r>
      <w:r>
        <w:rPr>
          <w:b/>
          <w:bCs/>
          <w:sz w:val="24"/>
          <w:u w:val="single"/>
        </w:rPr>
        <w:t>. Информация о сертификации</w:t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sz w:val="24"/>
        </w:rPr>
      </w:pPr>
      <w:r>
        <w:rPr>
          <w:sz w:val="24"/>
        </w:rPr>
        <w:t>Прибор сертифицирован на соответствие нормативным документам РФ.</w:t>
      </w:r>
    </w:p>
    <w:p w:rsidR="001209C2" w:rsidRDefault="001209C2" w:rsidP="001209C2">
      <w:pPr>
        <w:pStyle w:val="a3"/>
        <w:jc w:val="both"/>
        <w:rPr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65405</wp:posOffset>
            </wp:positionV>
            <wp:extent cx="1143000" cy="548640"/>
            <wp:effectExtent l="19050" t="0" r="0" b="0"/>
            <wp:wrapNone/>
            <wp:docPr id="4" name="Рисунок 4" descr="TUV RHEINLAND 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V RHEINLAND G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71120</wp:posOffset>
            </wp:positionV>
            <wp:extent cx="685800" cy="525145"/>
            <wp:effectExtent l="19050" t="0" r="0" b="0"/>
            <wp:wrapNone/>
            <wp:docPr id="3" name="Рисунок 3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666750" cy="714375"/>
            <wp:effectExtent l="19050" t="0" r="0" b="0"/>
            <wp:docPr id="1" name="Рисунок 1" descr="значок5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чок51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Default="001209C2" w:rsidP="001209C2">
      <w:pPr>
        <w:pStyle w:val="a3"/>
        <w:jc w:val="both"/>
        <w:rPr>
          <w:sz w:val="24"/>
        </w:rPr>
      </w:pPr>
    </w:p>
    <w:p w:rsidR="001209C2" w:rsidRPr="0066240E" w:rsidRDefault="001209C2" w:rsidP="001209C2">
      <w:pPr>
        <w:pStyle w:val="a5"/>
        <w:tabs>
          <w:tab w:val="clear" w:pos="4536"/>
          <w:tab w:val="clear" w:pos="9072"/>
        </w:tabs>
        <w:rPr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Расчетный срок службы изделия: </w:t>
      </w:r>
      <w:r>
        <w:rPr>
          <w:b/>
          <w:bCs/>
          <w:color w:val="000000"/>
          <w:lang w:val="ru-RU"/>
        </w:rPr>
        <w:tab/>
      </w:r>
      <w:r w:rsidRPr="00896AD8">
        <w:rPr>
          <w:color w:val="000000"/>
          <w:lang w:val="ru-RU"/>
        </w:rPr>
        <w:t>3</w:t>
      </w:r>
      <w:r>
        <w:rPr>
          <w:color w:val="000000"/>
          <w:lang w:val="ru-RU"/>
        </w:rPr>
        <w:t xml:space="preserve"> года</w:t>
      </w:r>
    </w:p>
    <w:p w:rsidR="001209C2" w:rsidRDefault="001209C2" w:rsidP="001209C2">
      <w:pPr>
        <w:pStyle w:val="a5"/>
        <w:tabs>
          <w:tab w:val="clear" w:pos="4536"/>
          <w:tab w:val="clear" w:pos="9072"/>
        </w:tabs>
        <w:rPr>
          <w:szCs w:val="24"/>
          <w:lang w:val="ru-RU" w:eastAsia="ru-RU"/>
        </w:rPr>
      </w:pPr>
      <w:r>
        <w:rPr>
          <w:b/>
          <w:bCs/>
          <w:szCs w:val="24"/>
          <w:lang w:val="ru-RU" w:eastAsia="ru-RU"/>
        </w:rPr>
        <w:t>Гарантийный срок:</w:t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</w:r>
      <w:r>
        <w:rPr>
          <w:szCs w:val="24"/>
          <w:lang w:val="ru-RU" w:eastAsia="ru-RU"/>
        </w:rPr>
        <w:tab/>
        <w:t>1 год со дня покупки</w:t>
      </w:r>
    </w:p>
    <w:p w:rsidR="001209C2" w:rsidRDefault="001209C2" w:rsidP="001209C2"/>
    <w:p w:rsidR="001209C2" w:rsidRDefault="001209C2" w:rsidP="001209C2">
      <w:pPr>
        <w:rPr>
          <w:b/>
          <w:bCs/>
        </w:rPr>
      </w:pPr>
      <w:r>
        <w:rPr>
          <w:b/>
          <w:bCs/>
        </w:rPr>
        <w:t xml:space="preserve">Производитель: </w:t>
      </w:r>
    </w:p>
    <w:p w:rsidR="001209C2" w:rsidRPr="001209C2" w:rsidRDefault="001209C2" w:rsidP="001209C2">
      <w:proofErr w:type="spellStart"/>
      <w:r w:rsidRPr="00720B60">
        <w:rPr>
          <w:lang w:val="en-US"/>
        </w:rPr>
        <w:t>Texton</w:t>
      </w:r>
      <w:proofErr w:type="spellEnd"/>
      <w:r w:rsidRPr="001209C2">
        <w:t xml:space="preserve"> </w:t>
      </w:r>
      <w:r w:rsidRPr="00720B60">
        <w:rPr>
          <w:lang w:val="en-US"/>
        </w:rPr>
        <w:t>Corporation</w:t>
      </w:r>
      <w:r w:rsidRPr="001209C2">
        <w:t xml:space="preserve"> </w:t>
      </w:r>
      <w:r w:rsidRPr="00720B60">
        <w:rPr>
          <w:lang w:val="en-US"/>
        </w:rPr>
        <w:t>LLC</w:t>
      </w:r>
      <w:r w:rsidRPr="001209C2">
        <w:t xml:space="preserve"> - </w:t>
      </w:r>
      <w:r w:rsidRPr="009400AF">
        <w:t>ООО</w:t>
      </w:r>
      <w:r w:rsidRPr="001209C2">
        <w:t xml:space="preserve"> "</w:t>
      </w:r>
      <w:proofErr w:type="spellStart"/>
      <w:r w:rsidRPr="009400AF">
        <w:t>Текстон</w:t>
      </w:r>
      <w:proofErr w:type="spellEnd"/>
      <w:r w:rsidRPr="001209C2">
        <w:t xml:space="preserve"> </w:t>
      </w:r>
      <w:r w:rsidRPr="009400AF">
        <w:t>Корпорэйшн</w:t>
      </w:r>
      <w:r w:rsidRPr="001209C2">
        <w:t xml:space="preserve">" </w:t>
      </w:r>
      <w:r w:rsidRPr="00720B60">
        <w:rPr>
          <w:lang w:val="en-US"/>
        </w:rPr>
        <w:t>  </w:t>
      </w:r>
    </w:p>
    <w:p w:rsidR="001209C2" w:rsidRPr="00720B60" w:rsidRDefault="001209C2" w:rsidP="001209C2">
      <w:pPr>
        <w:rPr>
          <w:lang w:val="en-US"/>
        </w:rPr>
      </w:pPr>
      <w:smartTag w:uri="urn:schemas-microsoft-com:office:smarttags" w:element="address">
        <w:smartTag w:uri="urn:schemas-microsoft-com:office:smarttags" w:element="Street">
          <w:r w:rsidRPr="00720B60">
            <w:rPr>
              <w:lang w:val="en-US"/>
            </w:rPr>
            <w:t>1201 Market Street</w:t>
          </w:r>
        </w:smartTag>
        <w:r w:rsidRPr="00720B60">
          <w:rPr>
            <w:lang w:val="en-US"/>
          </w:rPr>
          <w:t xml:space="preserve">, </w:t>
        </w:r>
        <w:smartTag w:uri="urn:schemas-microsoft-com:office:smarttags" w:element="City">
          <w:r w:rsidRPr="00720B60">
            <w:rPr>
              <w:lang w:val="en-US"/>
            </w:rPr>
            <w:t>Wilmington</w:t>
          </w:r>
        </w:smartTag>
      </w:smartTag>
      <w:r w:rsidRPr="00720B60">
        <w:rPr>
          <w:lang w:val="en-US"/>
        </w:rPr>
        <w:t xml:space="preserve"> de.19801, </w:t>
      </w:r>
      <w:smartTag w:uri="urn:schemas-microsoft-com:office:smarttags" w:element="place">
        <w:smartTag w:uri="urn:schemas-microsoft-com:office:smarttags" w:element="City">
          <w:r w:rsidRPr="00720B60">
            <w:rPr>
              <w:lang w:val="en-US"/>
            </w:rPr>
            <w:t>State of Delaware</w:t>
          </w:r>
        </w:smartTag>
        <w:r w:rsidRPr="00720B60">
          <w:rPr>
            <w:lang w:val="en-US"/>
          </w:rPr>
          <w:t xml:space="preserve">, </w:t>
        </w:r>
        <w:smartTag w:uri="urn:schemas-microsoft-com:office:smarttags" w:element="country-region">
          <w:r w:rsidRPr="00720B60">
            <w:rPr>
              <w:lang w:val="en-US"/>
            </w:rPr>
            <w:t>USA</w:t>
          </w:r>
        </w:smartTag>
      </w:smartTag>
      <w:r w:rsidRPr="00720B60">
        <w:rPr>
          <w:lang w:val="en-US"/>
        </w:rPr>
        <w:t xml:space="preserve"> </w:t>
      </w:r>
    </w:p>
    <w:p w:rsidR="001209C2" w:rsidRPr="008F5199" w:rsidRDefault="001209C2" w:rsidP="001209C2">
      <w:r w:rsidRPr="008F5199">
        <w:t xml:space="preserve">1201 </w:t>
      </w:r>
      <w:proofErr w:type="spellStart"/>
      <w:r w:rsidRPr="008F5199">
        <w:t>Маркет</w:t>
      </w:r>
      <w:proofErr w:type="spellEnd"/>
      <w:r w:rsidRPr="008F5199">
        <w:t xml:space="preserve"> Стрит, </w:t>
      </w:r>
      <w:proofErr w:type="spellStart"/>
      <w:r w:rsidRPr="008F5199">
        <w:t>Вилмингтон</w:t>
      </w:r>
      <w:proofErr w:type="spellEnd"/>
      <w:r w:rsidRPr="008F5199">
        <w:t xml:space="preserve"> 19801, штат Делавэр, США</w:t>
      </w:r>
    </w:p>
    <w:p w:rsidR="001209C2" w:rsidRDefault="001209C2" w:rsidP="001209C2">
      <w:pPr>
        <w:pStyle w:val="a3"/>
        <w:jc w:val="left"/>
      </w:pPr>
      <w:r w:rsidRPr="005A44CF">
        <w:br w:type="page"/>
      </w:r>
      <w:r>
        <w:lastRenderedPageBreak/>
        <w:t>ГАРАНТИЙНОЕ ОБЯЗАТЕЛЬСТВО</w:t>
      </w:r>
    </w:p>
    <w:p w:rsidR="001209C2" w:rsidRDefault="001209C2" w:rsidP="001209C2">
      <w:pPr>
        <w:pStyle w:val="a7"/>
        <w:ind w:left="-360"/>
        <w:rPr>
          <w:color w:val="000000"/>
        </w:rPr>
      </w:pPr>
    </w:p>
    <w:p w:rsidR="001209C2" w:rsidRDefault="001209C2" w:rsidP="001209C2">
      <w:pPr>
        <w:ind w:left="-360"/>
        <w:rPr>
          <w:color w:val="000000"/>
        </w:rPr>
      </w:pPr>
    </w:p>
    <w:p w:rsidR="001209C2" w:rsidRDefault="001209C2" w:rsidP="001209C2">
      <w:pPr>
        <w:rPr>
          <w:color w:val="000000"/>
        </w:rPr>
      </w:pPr>
      <w:r>
        <w:rPr>
          <w:color w:val="000000"/>
        </w:rPr>
        <w:t>Изделие: Соковыжималка электрическая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Модель: </w:t>
      </w:r>
      <w:r>
        <w:rPr>
          <w:color w:val="000000"/>
          <w:lang w:val="en-US"/>
        </w:rPr>
        <w:t>PEA</w:t>
      </w:r>
      <w:r w:rsidRPr="004E04DE">
        <w:rPr>
          <w:color w:val="000000"/>
        </w:rPr>
        <w:t xml:space="preserve"> 0305</w:t>
      </w:r>
    </w:p>
    <w:p w:rsidR="001209C2" w:rsidRDefault="001209C2" w:rsidP="001209C2">
      <w:pPr>
        <w:rPr>
          <w:color w:val="000000"/>
        </w:rPr>
      </w:pPr>
    </w:p>
    <w:p w:rsidR="001209C2" w:rsidRDefault="001209C2" w:rsidP="001209C2">
      <w:pPr>
        <w:jc w:val="both"/>
        <w:rPr>
          <w:color w:val="000000"/>
        </w:rPr>
      </w:pPr>
      <w:r>
        <w:rPr>
          <w:color w:val="000000"/>
        </w:rPr>
        <w:t>Настоящая гарантия предоставляется изготовителем в дополнение к правам потребителя, установленным действующим законодательством Российской Федерации, и ни в коей мере не ограничивает их.</w:t>
      </w:r>
    </w:p>
    <w:p w:rsidR="001209C2" w:rsidRDefault="001209C2" w:rsidP="001209C2">
      <w:pPr>
        <w:jc w:val="both"/>
        <w:rPr>
          <w:color w:val="000000"/>
        </w:rPr>
      </w:pPr>
      <w:r>
        <w:rPr>
          <w:color w:val="000000"/>
        </w:rPr>
        <w:t xml:space="preserve">Настоящая гарантия действует в течение 12 месяцев </w:t>
      </w:r>
      <w:proofErr w:type="gramStart"/>
      <w:r>
        <w:rPr>
          <w:color w:val="000000"/>
        </w:rPr>
        <w:t>с даты приобретения</w:t>
      </w:r>
      <w:proofErr w:type="gramEnd"/>
      <w:r>
        <w:rPr>
          <w:color w:val="000000"/>
        </w:rPr>
        <w:t xml:space="preserve"> изделия и подразумевает гарантийное обслуживание изделия в случае обнаружения дефектов, связанных с материалами и производством. В этом случае потребитель имеет право, среди прочего, на бесплатный ремонт изделия. Настоящая гарантия действительна при соблюдении следующих условий:</w:t>
      </w:r>
    </w:p>
    <w:p w:rsidR="001209C2" w:rsidRDefault="001209C2" w:rsidP="001209C2">
      <w:pPr>
        <w:ind w:left="-360"/>
        <w:jc w:val="both"/>
        <w:rPr>
          <w:color w:val="000000"/>
        </w:rPr>
      </w:pPr>
    </w:p>
    <w:p w:rsidR="001209C2" w:rsidRDefault="001209C2" w:rsidP="001209C2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Изделие должно быть приобретено только на территории России, причем исключительно для личных бытовых нужд. Изделие должно использоваться в строгом соответствии с инструкцией по эксплуатации с соблюдением правил и требований по безопасности.</w:t>
      </w:r>
    </w:p>
    <w:p w:rsidR="001209C2" w:rsidRDefault="001209C2" w:rsidP="001209C2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Обязанности изготовителя по настоящей гарантии исполняются на территории России продавцами – уполномоченными дилерами изготовителя и официальными обслуживающими (сервис) центрами. Настоящая гарантия не распространяется на изделия, приобретенные у неуполномоченных изготовителем продавцов, которые самостоятельно отвечают перед потребителем в соответствии с российским законодательством.</w:t>
      </w:r>
    </w:p>
    <w:p w:rsidR="001209C2" w:rsidRDefault="001209C2" w:rsidP="001209C2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Настоящая гарантия не распространяется на дефекты изделия, возникшие в результате:</w:t>
      </w:r>
    </w:p>
    <w:p w:rsidR="001209C2" w:rsidRDefault="001209C2" w:rsidP="001209C2">
      <w:pPr>
        <w:numPr>
          <w:ilvl w:val="1"/>
          <w:numId w:val="5"/>
        </w:numPr>
        <w:jc w:val="both"/>
        <w:rPr>
          <w:color w:val="000000"/>
        </w:rPr>
      </w:pPr>
      <w:r>
        <w:rPr>
          <w:color w:val="000000"/>
        </w:rPr>
        <w:t xml:space="preserve">Химического, механического или иного воздействия, попадания посторонних предметов </w:t>
      </w:r>
      <w:proofErr w:type="gramStart"/>
      <w:r>
        <w:rPr>
          <w:color w:val="000000"/>
        </w:rPr>
        <w:t>во внутрь</w:t>
      </w:r>
      <w:proofErr w:type="gramEnd"/>
      <w:r>
        <w:rPr>
          <w:color w:val="000000"/>
        </w:rPr>
        <w:t xml:space="preserve"> изделия;</w:t>
      </w:r>
    </w:p>
    <w:p w:rsidR="001209C2" w:rsidRDefault="001209C2" w:rsidP="001209C2">
      <w:pPr>
        <w:numPr>
          <w:ilvl w:val="1"/>
          <w:numId w:val="5"/>
        </w:numPr>
        <w:jc w:val="both"/>
        <w:rPr>
          <w:color w:val="000000"/>
        </w:rPr>
      </w:pPr>
      <w:r>
        <w:rPr>
          <w:color w:val="000000"/>
        </w:rPr>
        <w:t>Неправильной эксплуатации, заключающейся в использовании изделия не по его прямому назначению, а также  установки и эксплуатации изделия с нарушением правил и требований техники безопасности;</w:t>
      </w:r>
    </w:p>
    <w:p w:rsidR="001209C2" w:rsidRDefault="001209C2" w:rsidP="001209C2">
      <w:pPr>
        <w:numPr>
          <w:ilvl w:val="1"/>
          <w:numId w:val="5"/>
        </w:numPr>
        <w:jc w:val="both"/>
        <w:rPr>
          <w:color w:val="000000"/>
        </w:rPr>
      </w:pPr>
      <w:r>
        <w:rPr>
          <w:color w:val="000000"/>
        </w:rPr>
        <w:t>Износа деталей отделки, ламп, батарей, защитных экранов, накопителей мусора, ремней, щеток и иных деталей с ограниченным сроком использования;</w:t>
      </w:r>
    </w:p>
    <w:p w:rsidR="001209C2" w:rsidRDefault="001209C2" w:rsidP="001209C2">
      <w:pPr>
        <w:numPr>
          <w:ilvl w:val="1"/>
          <w:numId w:val="5"/>
        </w:numPr>
        <w:jc w:val="both"/>
        <w:rPr>
          <w:color w:val="000000"/>
        </w:rPr>
      </w:pPr>
      <w:r>
        <w:rPr>
          <w:color w:val="000000"/>
        </w:rPr>
        <w:t>Ремонта изделия, произведенного лицами или фирмами, не являющимися авторизованными сервисными центрами*;</w:t>
      </w:r>
    </w:p>
    <w:p w:rsidR="001209C2" w:rsidRDefault="001209C2" w:rsidP="001209C2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Настоящая гарантия действительна по предъявлении вместе с оригиналом настоящего талона, оригиналом товарного чека, выданного продавцом, и изделия, в котором обнаружены дефекты.</w:t>
      </w:r>
    </w:p>
    <w:p w:rsidR="001209C2" w:rsidRDefault="001209C2" w:rsidP="001209C2">
      <w:pPr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Настоящая гарантия действительна только для изделий, используемых для личных бытовых нужд, и не распространяется  на изделия, которые используются для коммерческих, промышленных или профессиональных целей.</w:t>
      </w:r>
    </w:p>
    <w:p w:rsidR="001209C2" w:rsidRDefault="001209C2" w:rsidP="001209C2">
      <w:pPr>
        <w:tabs>
          <w:tab w:val="num" w:pos="360"/>
        </w:tabs>
        <w:ind w:left="360" w:hanging="720"/>
        <w:jc w:val="both"/>
        <w:rPr>
          <w:color w:val="000000"/>
        </w:rPr>
      </w:pPr>
    </w:p>
    <w:p w:rsidR="001209C2" w:rsidRDefault="001209C2" w:rsidP="001209C2">
      <w:pPr>
        <w:pStyle w:val="3"/>
        <w:ind w:left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По всем вопросам гарантийного обслуживания изделий </w:t>
      </w:r>
      <w:r>
        <w:rPr>
          <w:color w:val="000000"/>
          <w:sz w:val="24"/>
          <w:lang w:val="en-US"/>
        </w:rPr>
        <w:t>POLARIS</w:t>
      </w:r>
      <w:r>
        <w:rPr>
          <w:color w:val="000000"/>
          <w:sz w:val="24"/>
        </w:rPr>
        <w:t xml:space="preserve"> обращайтесь к ближайшему официальному продавцу </w:t>
      </w:r>
      <w:r>
        <w:rPr>
          <w:color w:val="000000"/>
          <w:sz w:val="24"/>
          <w:lang w:val="en-US"/>
        </w:rPr>
        <w:t>POLARIS</w:t>
      </w:r>
      <w:r>
        <w:rPr>
          <w:color w:val="000000"/>
          <w:sz w:val="24"/>
        </w:rPr>
        <w:t>.</w:t>
      </w:r>
    </w:p>
    <w:p w:rsidR="001209C2" w:rsidRDefault="001209C2" w:rsidP="001209C2">
      <w:pPr>
        <w:ind w:left="720"/>
        <w:jc w:val="both"/>
        <w:rPr>
          <w:color w:val="000000"/>
        </w:rPr>
      </w:pPr>
    </w:p>
    <w:p w:rsidR="001209C2" w:rsidRDefault="001209C2" w:rsidP="001209C2">
      <w:pPr>
        <w:jc w:val="both"/>
        <w:rPr>
          <w:i/>
          <w:color w:val="000000"/>
        </w:rPr>
      </w:pPr>
      <w:r>
        <w:rPr>
          <w:i/>
          <w:color w:val="000000"/>
        </w:rPr>
        <w:t xml:space="preserve">* Адреса авторизованных обслуживающих центров на сайте Компании: </w:t>
      </w:r>
      <w:hyperlink r:id="rId11" w:history="1">
        <w:r>
          <w:rPr>
            <w:rStyle w:val="a9"/>
            <w:i/>
            <w:color w:val="000000"/>
            <w:lang w:val="en-US"/>
          </w:rPr>
          <w:t>www</w:t>
        </w:r>
        <w:r>
          <w:rPr>
            <w:rStyle w:val="a9"/>
            <w:i/>
            <w:color w:val="000000"/>
          </w:rPr>
          <w:t>.</w:t>
        </w:r>
        <w:r>
          <w:rPr>
            <w:rStyle w:val="a9"/>
            <w:i/>
            <w:color w:val="000000"/>
            <w:lang w:val="en-US"/>
          </w:rPr>
          <w:t>polar</w:t>
        </w:r>
        <w:r>
          <w:rPr>
            <w:rStyle w:val="a9"/>
            <w:i/>
            <w:color w:val="000000"/>
          </w:rPr>
          <w:t>.</w:t>
        </w:r>
        <w:proofErr w:type="spellStart"/>
        <w:r>
          <w:rPr>
            <w:rStyle w:val="a9"/>
            <w:i/>
            <w:color w:val="000000"/>
            <w:lang w:val="en-US"/>
          </w:rPr>
          <w:t>ru</w:t>
        </w:r>
        <w:proofErr w:type="spellEnd"/>
      </w:hyperlink>
      <w:r>
        <w:rPr>
          <w:i/>
          <w:color w:val="000000"/>
        </w:rPr>
        <w:t xml:space="preserve"> </w:t>
      </w:r>
    </w:p>
    <w:p w:rsidR="001209C2" w:rsidRDefault="001209C2" w:rsidP="001209C2">
      <w:pPr>
        <w:jc w:val="center"/>
      </w:pPr>
    </w:p>
    <w:p w:rsidR="001A089F" w:rsidRDefault="001209C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962660</wp:posOffset>
            </wp:positionV>
            <wp:extent cx="6701155" cy="6075045"/>
            <wp:effectExtent l="19050" t="0" r="4445" b="0"/>
            <wp:wrapSquare wrapText="bothSides"/>
            <wp:docPr id="2" name="Рисунок 2" descr="Warranty_card_for_MI_AE51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ranty_card_for_MI_AE51_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089F" w:rsidSect="001A0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F0392"/>
    <w:multiLevelType w:val="hybridMultilevel"/>
    <w:tmpl w:val="4FE0B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A70AA7"/>
    <w:multiLevelType w:val="hybridMultilevel"/>
    <w:tmpl w:val="C4160D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929C0A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5108D3"/>
    <w:multiLevelType w:val="hybridMultilevel"/>
    <w:tmpl w:val="98E65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E9A6C">
      <w:start w:val="1"/>
      <w:numFmt w:val="bullet"/>
      <w:lvlText w:val=""/>
      <w:lvlJc w:val="left"/>
      <w:pPr>
        <w:tabs>
          <w:tab w:val="num" w:pos="119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4C6AD8"/>
    <w:multiLevelType w:val="hybridMultilevel"/>
    <w:tmpl w:val="43F68A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6E3519"/>
    <w:multiLevelType w:val="hybridMultilevel"/>
    <w:tmpl w:val="93605BC4"/>
    <w:lvl w:ilvl="0" w:tplc="83106900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656367"/>
    <w:multiLevelType w:val="hybridMultilevel"/>
    <w:tmpl w:val="FBAC98A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18E430AA">
      <w:start w:val="4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F7AAC49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67835608"/>
    <w:multiLevelType w:val="hybridMultilevel"/>
    <w:tmpl w:val="64881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9C2"/>
    <w:rsid w:val="001209C2"/>
    <w:rsid w:val="001A0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9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209C2"/>
    <w:pPr>
      <w:jc w:val="center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209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1209C2"/>
    <w:pPr>
      <w:tabs>
        <w:tab w:val="center" w:pos="4536"/>
        <w:tab w:val="right" w:pos="9072"/>
      </w:tabs>
    </w:pPr>
    <w:rPr>
      <w:szCs w:val="20"/>
      <w:lang w:val="pl-PL" w:eastAsia="pl-PL"/>
    </w:rPr>
  </w:style>
  <w:style w:type="character" w:customStyle="1" w:styleId="a6">
    <w:name w:val="Верхний колонтитул Знак"/>
    <w:basedOn w:val="a0"/>
    <w:link w:val="a5"/>
    <w:rsid w:val="001209C2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3">
    <w:name w:val="Body Text Indent 3"/>
    <w:basedOn w:val="a"/>
    <w:link w:val="30"/>
    <w:rsid w:val="001209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209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1209C2"/>
    <w:pPr>
      <w:jc w:val="center"/>
    </w:pPr>
    <w:rPr>
      <w:b/>
      <w:bCs/>
    </w:rPr>
  </w:style>
  <w:style w:type="character" w:customStyle="1" w:styleId="a8">
    <w:name w:val="Название Знак"/>
    <w:basedOn w:val="a0"/>
    <w:link w:val="a7"/>
    <w:rsid w:val="001209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rsid w:val="001209C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209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olar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1411</Words>
  <Characters>8046</Characters>
  <Application>Microsoft Office Word</Application>
  <DocSecurity>0</DocSecurity>
  <Lines>67</Lines>
  <Paragraphs>18</Paragraphs>
  <ScaleCrop>false</ScaleCrop>
  <Company>Reanimator Extreme Edition</Company>
  <LinksUpToDate>false</LinksUpToDate>
  <CharactersWithSpaces>9439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razin</cp:lastModifiedBy>
  <cp:revision>2</cp:revision>
  <dcterms:created xsi:type="dcterms:W3CDTF">2011-08-20T08:23:00Z</dcterms:created>
  <dcterms:modified xsi:type="dcterms:W3CDTF">2011-08-20T08:24:00Z</dcterms:modified>
</cp:coreProperties>
</file>